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Y="1"/>
        <w:tblOverlap w:val="never"/>
        <w:tblW w:w="164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3967"/>
        <w:gridCol w:w="2515"/>
        <w:gridCol w:w="1590"/>
        <w:gridCol w:w="3412"/>
        <w:gridCol w:w="1123"/>
        <w:gridCol w:w="2704"/>
        <w:gridCol w:w="1123"/>
      </w:tblGrid>
      <w:tr w:rsidR="00A611CC" w:rsidRPr="009A5FA4" w:rsidTr="00627F01">
        <w:trPr>
          <w:gridAfter w:val="1"/>
          <w:wAfter w:w="1123" w:type="dxa"/>
          <w:trHeight w:val="3534"/>
        </w:trPr>
        <w:tc>
          <w:tcPr>
            <w:tcW w:w="6482" w:type="dxa"/>
            <w:gridSpan w:val="2"/>
            <w:shd w:val="pct25" w:color="FFFFFF" w:themeColor="background1" w:fill="auto"/>
          </w:tcPr>
          <w:p w:rsidR="00BD4D78" w:rsidRDefault="00BD4D78" w:rsidP="00067963"/>
          <w:p w:rsidR="00BD4D78" w:rsidRDefault="00BD4D78" w:rsidP="00067963"/>
          <w:p w:rsidR="00837572" w:rsidRDefault="00E57A41" w:rsidP="00067963">
            <w:pPr>
              <w:rPr>
                <w:b/>
                <w:sz w:val="40"/>
                <w:szCs w:val="40"/>
                <w:lang w:val="de-CH"/>
              </w:rPr>
            </w:pPr>
            <w:r w:rsidRPr="00481599">
              <w:rPr>
                <w:b/>
                <w:sz w:val="40"/>
                <w:szCs w:val="40"/>
                <w:lang w:val="de-CH"/>
              </w:rPr>
              <w:t xml:space="preserve">Neuheiten </w:t>
            </w:r>
          </w:p>
          <w:p w:rsidR="00BD4D78" w:rsidRPr="00481599" w:rsidRDefault="00837572" w:rsidP="00067963">
            <w:pPr>
              <w:rPr>
                <w:b/>
                <w:sz w:val="40"/>
                <w:szCs w:val="40"/>
                <w:lang w:val="de-CH"/>
              </w:rPr>
            </w:pPr>
            <w:r>
              <w:rPr>
                <w:b/>
                <w:sz w:val="40"/>
                <w:szCs w:val="40"/>
                <w:lang w:val="de-CH"/>
              </w:rPr>
              <w:t>März</w:t>
            </w:r>
            <w:r w:rsidR="005536A8">
              <w:rPr>
                <w:b/>
                <w:sz w:val="40"/>
                <w:szCs w:val="40"/>
                <w:lang w:val="de-CH"/>
              </w:rPr>
              <w:t>/April</w:t>
            </w:r>
            <w:r>
              <w:rPr>
                <w:b/>
                <w:sz w:val="40"/>
                <w:szCs w:val="40"/>
                <w:lang w:val="de-CH"/>
              </w:rPr>
              <w:t xml:space="preserve"> </w:t>
            </w:r>
            <w:r w:rsidR="00950146">
              <w:rPr>
                <w:b/>
                <w:sz w:val="40"/>
                <w:szCs w:val="40"/>
                <w:lang w:val="de-CH"/>
              </w:rPr>
              <w:t>2022</w:t>
            </w:r>
          </w:p>
          <w:p w:rsidR="00BD4D78" w:rsidRPr="00481599" w:rsidRDefault="00BD4D78" w:rsidP="00067963">
            <w:pPr>
              <w:rPr>
                <w:b/>
                <w:sz w:val="40"/>
                <w:szCs w:val="40"/>
                <w:lang w:val="de-CH"/>
              </w:rPr>
            </w:pPr>
          </w:p>
          <w:p w:rsidR="00BD4D78" w:rsidRPr="00481599" w:rsidRDefault="00BD4D78" w:rsidP="00067963">
            <w:pPr>
              <w:rPr>
                <w:lang w:val="de-CH"/>
              </w:rPr>
            </w:pPr>
          </w:p>
        </w:tc>
        <w:tc>
          <w:tcPr>
            <w:tcW w:w="1590" w:type="dxa"/>
            <w:shd w:val="pct25" w:color="FFFFFF" w:themeColor="background1" w:fill="auto"/>
          </w:tcPr>
          <w:p w:rsidR="00BD4D78" w:rsidRPr="00481599" w:rsidRDefault="00BD4D78" w:rsidP="00067963">
            <w:pPr>
              <w:rPr>
                <w:lang w:val="de-CH"/>
              </w:rPr>
            </w:pPr>
          </w:p>
        </w:tc>
        <w:tc>
          <w:tcPr>
            <w:tcW w:w="3412" w:type="dxa"/>
            <w:shd w:val="pct25" w:color="FFFFFF" w:themeColor="background1" w:fill="auto"/>
          </w:tcPr>
          <w:p w:rsidR="00BD4D78" w:rsidRPr="00481599" w:rsidRDefault="00BD4D78" w:rsidP="00067963">
            <w:pPr>
              <w:rPr>
                <w:lang w:val="de-CH"/>
              </w:rPr>
            </w:pPr>
          </w:p>
        </w:tc>
        <w:tc>
          <w:tcPr>
            <w:tcW w:w="3827" w:type="dxa"/>
            <w:gridSpan w:val="2"/>
            <w:shd w:val="pct25" w:color="FFFFFF" w:themeColor="background1" w:fill="auto"/>
          </w:tcPr>
          <w:p w:rsidR="00BD4D78" w:rsidRPr="00481599" w:rsidRDefault="00BD4D78" w:rsidP="00067963">
            <w:pPr>
              <w:rPr>
                <w:lang w:val="de-CH"/>
              </w:rPr>
            </w:pPr>
          </w:p>
        </w:tc>
      </w:tr>
      <w:tr w:rsidR="00F83B25" w:rsidRPr="005536A8" w:rsidTr="00627F01">
        <w:trPr>
          <w:trHeight w:val="4535"/>
        </w:trPr>
        <w:tc>
          <w:tcPr>
            <w:tcW w:w="3967" w:type="dxa"/>
            <w:shd w:val="pct25" w:color="auto" w:fill="auto"/>
            <w:vAlign w:val="center"/>
          </w:tcPr>
          <w:p w:rsidR="00571829" w:rsidRPr="009A5FA4" w:rsidRDefault="00571829" w:rsidP="00067963">
            <w:pPr>
              <w:jc w:val="center"/>
              <w:rPr>
                <w:noProof/>
                <w:lang w:val="de-CH"/>
              </w:rPr>
            </w:pPr>
          </w:p>
          <w:p w:rsidR="00571829" w:rsidRPr="009A5FA4" w:rsidRDefault="00571829" w:rsidP="00067963">
            <w:pPr>
              <w:jc w:val="center"/>
              <w:rPr>
                <w:noProof/>
                <w:lang w:val="de-CH"/>
              </w:rPr>
            </w:pPr>
          </w:p>
          <w:p w:rsidR="00571829" w:rsidRPr="009A5FA4" w:rsidRDefault="005536A8" w:rsidP="00067963">
            <w:pPr>
              <w:jc w:val="center"/>
              <w:rPr>
                <w:noProof/>
                <w:lang w:val="de-CH"/>
              </w:rPr>
            </w:pPr>
            <w:r>
              <w:rPr>
                <w:noProof/>
              </w:rPr>
              <w:drawing>
                <wp:inline distT="0" distB="0" distL="0" distR="0">
                  <wp:extent cx="1095375" cy="1714500"/>
                  <wp:effectExtent l="19050" t="0" r="9525" b="0"/>
                  <wp:docPr id="1" name="Immagine 1" descr="Das mangelnde L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 mangelnde Licht"/>
                          <pic:cNvPicPr>
                            <a:picLocks noChangeAspect="1" noChangeArrowheads="1"/>
                          </pic:cNvPicPr>
                        </pic:nvPicPr>
                        <pic:blipFill>
                          <a:blip r:embed="rId8"/>
                          <a:srcRect/>
                          <a:stretch>
                            <a:fillRect/>
                          </a:stretch>
                        </pic:blipFill>
                        <pic:spPr bwMode="auto">
                          <a:xfrm>
                            <a:off x="0" y="0"/>
                            <a:ext cx="1095375" cy="1714500"/>
                          </a:xfrm>
                          <a:prstGeom prst="rect">
                            <a:avLst/>
                          </a:prstGeom>
                          <a:noFill/>
                          <a:ln w="9525">
                            <a:noFill/>
                            <a:miter lim="800000"/>
                            <a:headEnd/>
                            <a:tailEnd/>
                          </a:ln>
                        </pic:spPr>
                      </pic:pic>
                    </a:graphicData>
                  </a:graphic>
                </wp:inline>
              </w:drawing>
            </w:r>
          </w:p>
          <w:p w:rsidR="00571829" w:rsidRPr="009A5FA4" w:rsidRDefault="00571829" w:rsidP="00067963">
            <w:pPr>
              <w:jc w:val="center"/>
              <w:rPr>
                <w:noProof/>
                <w:lang w:val="de-CH"/>
              </w:rPr>
            </w:pPr>
          </w:p>
          <w:p w:rsidR="00DB7D7E" w:rsidRDefault="00DB7D7E" w:rsidP="00067963">
            <w:pPr>
              <w:jc w:val="center"/>
              <w:rPr>
                <w:noProof/>
              </w:rPr>
            </w:pPr>
          </w:p>
          <w:p w:rsidR="00F83B25" w:rsidRDefault="00F83B25" w:rsidP="00067963">
            <w:pPr>
              <w:jc w:val="center"/>
              <w:rPr>
                <w:lang w:val="de-CH"/>
              </w:rPr>
            </w:pPr>
          </w:p>
          <w:p w:rsidR="00CE58F2" w:rsidRDefault="00CE58F2" w:rsidP="00067963">
            <w:pPr>
              <w:jc w:val="center"/>
              <w:rPr>
                <w:lang w:val="de-CH"/>
              </w:rPr>
            </w:pPr>
          </w:p>
          <w:p w:rsidR="00CE58F2" w:rsidRPr="00B2348C" w:rsidRDefault="00CE58F2" w:rsidP="00067963">
            <w:pPr>
              <w:jc w:val="center"/>
              <w:rPr>
                <w:lang w:val="de-CH"/>
              </w:rPr>
            </w:pPr>
          </w:p>
        </w:tc>
        <w:tc>
          <w:tcPr>
            <w:tcW w:w="4105" w:type="dxa"/>
            <w:gridSpan w:val="2"/>
            <w:shd w:val="pct25" w:color="auto" w:fill="auto"/>
          </w:tcPr>
          <w:p w:rsidR="00B97CA3" w:rsidRDefault="005536A8" w:rsidP="00B97CA3">
            <w:pPr>
              <w:rPr>
                <w:lang w:val="de-CH"/>
              </w:rPr>
            </w:pPr>
            <w:r>
              <w:rPr>
                <w:lang w:val="de-CH"/>
              </w:rPr>
              <w:t>Nino Haratischwili:</w:t>
            </w:r>
          </w:p>
          <w:p w:rsidR="005536A8" w:rsidRDefault="005536A8" w:rsidP="00B97CA3">
            <w:pPr>
              <w:rPr>
                <w:sz w:val="36"/>
                <w:szCs w:val="36"/>
                <w:lang w:val="de-CH"/>
              </w:rPr>
            </w:pPr>
            <w:r w:rsidRPr="005536A8">
              <w:rPr>
                <w:sz w:val="36"/>
                <w:szCs w:val="36"/>
                <w:lang w:val="de-CH"/>
              </w:rPr>
              <w:t>„Das mangelnde Licht“</w:t>
            </w:r>
          </w:p>
          <w:p w:rsidR="005536A8" w:rsidRPr="005536A8" w:rsidRDefault="005536A8" w:rsidP="00B97CA3">
            <w:pPr>
              <w:rPr>
                <w:lang w:val="de-CH"/>
              </w:rPr>
            </w:pPr>
          </w:p>
          <w:p w:rsidR="005536A8" w:rsidRDefault="005536A8" w:rsidP="00B97CA3">
            <w:pPr>
              <w:rPr>
                <w:rStyle w:val="value"/>
                <w:lang w:val="de-CH"/>
              </w:rPr>
            </w:pPr>
            <w:r w:rsidRPr="005536A8">
              <w:rPr>
                <w:rStyle w:val="value"/>
                <w:lang w:val="de-CH"/>
              </w:rPr>
              <w:t>Zwischen den feuchten Wänden und verwunschenen Holzbalkonen der Tbilisser Altstadt finden Ende der 1980er Jahre vier Mädchen zusammen: die freih</w:t>
            </w:r>
            <w:r>
              <w:rPr>
                <w:rStyle w:val="value"/>
                <w:lang w:val="de-CH"/>
              </w:rPr>
              <w:t>eitshungrige Dina, die kluge Auss</w:t>
            </w:r>
            <w:r w:rsidRPr="005536A8">
              <w:rPr>
                <w:rStyle w:val="value"/>
                <w:lang w:val="de-CH"/>
              </w:rPr>
              <w:t>enseiterin Ira, die romantische Nene, Nichte des mächtigsten Kriminellen der Stadt, und d</w:t>
            </w:r>
            <w:r>
              <w:rPr>
                <w:rStyle w:val="value"/>
                <w:lang w:val="de-CH"/>
              </w:rPr>
              <w:t>ie sensible Qeto. Die erste gross</w:t>
            </w:r>
            <w:r w:rsidRPr="005536A8">
              <w:rPr>
                <w:rStyle w:val="value"/>
                <w:lang w:val="de-CH"/>
              </w:rPr>
              <w:t xml:space="preserve">e Liebe, die nur im Verborgenen blühen darf, die </w:t>
            </w:r>
            <w:r>
              <w:rPr>
                <w:rStyle w:val="value"/>
                <w:lang w:val="de-CH"/>
              </w:rPr>
              <w:t>aufbrandende Gewalt in den Strassen, die Stromausf</w:t>
            </w:r>
            <w:r w:rsidRPr="005536A8">
              <w:rPr>
                <w:rStyle w:val="value"/>
                <w:lang w:val="de-CH"/>
              </w:rPr>
              <w:t>älle, das ins Land gespülte Heroin und die Gespaltenheit einer jungen Demokratie im Bürgerkrieg - allem trotzt ihre Freundschaft, bis ein unverzeihlicher Verrat un</w:t>
            </w:r>
            <w:r>
              <w:rPr>
                <w:rStyle w:val="value"/>
                <w:lang w:val="de-CH"/>
              </w:rPr>
              <w:t>d ein tragischer Tod sie schliess</w:t>
            </w:r>
            <w:r w:rsidRPr="005536A8">
              <w:rPr>
                <w:rStyle w:val="value"/>
                <w:lang w:val="de-CH"/>
              </w:rPr>
              <w:t>lich doch auseinandersprengt.</w:t>
            </w:r>
            <w:r>
              <w:rPr>
                <w:rStyle w:val="value"/>
                <w:lang w:val="de-CH"/>
              </w:rPr>
              <w:t xml:space="preserve"> </w:t>
            </w:r>
            <w:r w:rsidRPr="005536A8">
              <w:rPr>
                <w:rStyle w:val="value"/>
                <w:lang w:val="de-CH"/>
              </w:rPr>
              <w:t>Erst 2019 i</w:t>
            </w:r>
            <w:r>
              <w:rPr>
                <w:rStyle w:val="value"/>
                <w:lang w:val="de-CH"/>
              </w:rPr>
              <w:t>n Brüssel, anlässlich einer gross</w:t>
            </w:r>
            <w:r w:rsidRPr="005536A8">
              <w:rPr>
                <w:rStyle w:val="value"/>
                <w:lang w:val="de-CH"/>
              </w:rPr>
              <w:t>en Retrospektive mit Fotografien ihrer toten Freundin, kommt es zu einer Wiederbegegnung.</w:t>
            </w:r>
          </w:p>
          <w:p w:rsidR="005536A8" w:rsidRPr="005536A8" w:rsidRDefault="005536A8" w:rsidP="00B97CA3">
            <w:pPr>
              <w:rPr>
                <w:sz w:val="36"/>
                <w:szCs w:val="36"/>
                <w:lang w:val="de-CH"/>
              </w:rPr>
            </w:pPr>
          </w:p>
        </w:tc>
        <w:tc>
          <w:tcPr>
            <w:tcW w:w="4535" w:type="dxa"/>
            <w:gridSpan w:val="2"/>
            <w:shd w:val="pct25" w:color="auto" w:fill="auto"/>
          </w:tcPr>
          <w:p w:rsidR="005536A8" w:rsidRDefault="005536A8" w:rsidP="0058376E">
            <w:pPr>
              <w:tabs>
                <w:tab w:val="left" w:pos="450"/>
                <w:tab w:val="center" w:pos="2159"/>
              </w:tabs>
              <w:jc w:val="center"/>
            </w:pPr>
          </w:p>
          <w:p w:rsidR="005536A8" w:rsidRDefault="005536A8" w:rsidP="0058376E">
            <w:pPr>
              <w:tabs>
                <w:tab w:val="left" w:pos="450"/>
                <w:tab w:val="center" w:pos="2159"/>
              </w:tabs>
              <w:jc w:val="center"/>
            </w:pPr>
          </w:p>
          <w:p w:rsidR="005536A8" w:rsidRDefault="005536A8" w:rsidP="0058376E">
            <w:pPr>
              <w:tabs>
                <w:tab w:val="left" w:pos="450"/>
                <w:tab w:val="center" w:pos="2159"/>
              </w:tabs>
              <w:jc w:val="center"/>
            </w:pPr>
          </w:p>
          <w:p w:rsidR="005536A8" w:rsidRDefault="005536A8" w:rsidP="0058376E">
            <w:pPr>
              <w:tabs>
                <w:tab w:val="left" w:pos="450"/>
                <w:tab w:val="center" w:pos="2159"/>
              </w:tabs>
              <w:jc w:val="center"/>
            </w:pPr>
          </w:p>
          <w:p w:rsidR="005536A8" w:rsidRDefault="005536A8" w:rsidP="0058376E">
            <w:pPr>
              <w:tabs>
                <w:tab w:val="left" w:pos="450"/>
                <w:tab w:val="center" w:pos="2159"/>
              </w:tabs>
              <w:jc w:val="center"/>
            </w:pPr>
          </w:p>
          <w:p w:rsidR="005536A8" w:rsidRDefault="005536A8" w:rsidP="0058376E">
            <w:pPr>
              <w:tabs>
                <w:tab w:val="left" w:pos="450"/>
                <w:tab w:val="center" w:pos="2159"/>
              </w:tabs>
              <w:jc w:val="center"/>
            </w:pPr>
          </w:p>
          <w:p w:rsidR="00F83B25" w:rsidRPr="00CF0C75" w:rsidRDefault="005536A8" w:rsidP="0058376E">
            <w:pPr>
              <w:tabs>
                <w:tab w:val="left" w:pos="450"/>
                <w:tab w:val="center" w:pos="2159"/>
              </w:tabs>
              <w:jc w:val="center"/>
              <w:rPr>
                <w:lang w:val="de-CH"/>
              </w:rPr>
            </w:pPr>
            <w:r>
              <w:rPr>
                <w:noProof/>
              </w:rPr>
              <w:drawing>
                <wp:inline distT="0" distB="0" distL="0" distR="0">
                  <wp:extent cx="1066800" cy="1714500"/>
                  <wp:effectExtent l="19050" t="0" r="0" b="0"/>
                  <wp:docPr id="4" name="Immagine 4" descr="Liebeshei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ebesheirat"/>
                          <pic:cNvPicPr>
                            <a:picLocks noChangeAspect="1" noChangeArrowheads="1"/>
                          </pic:cNvPicPr>
                        </pic:nvPicPr>
                        <pic:blipFill>
                          <a:blip r:embed="rId9"/>
                          <a:srcRect/>
                          <a:stretch>
                            <a:fillRect/>
                          </a:stretch>
                        </pic:blipFill>
                        <pic:spPr bwMode="auto">
                          <a:xfrm>
                            <a:off x="0" y="0"/>
                            <a:ext cx="1066800" cy="1714500"/>
                          </a:xfrm>
                          <a:prstGeom prst="rect">
                            <a:avLst/>
                          </a:prstGeom>
                          <a:noFill/>
                          <a:ln w="9525">
                            <a:noFill/>
                            <a:miter lim="800000"/>
                            <a:headEnd/>
                            <a:tailEnd/>
                          </a:ln>
                        </pic:spPr>
                      </pic:pic>
                    </a:graphicData>
                  </a:graphic>
                </wp:inline>
              </w:drawing>
            </w:r>
          </w:p>
        </w:tc>
        <w:tc>
          <w:tcPr>
            <w:tcW w:w="3827" w:type="dxa"/>
            <w:gridSpan w:val="2"/>
            <w:shd w:val="pct25" w:color="auto" w:fill="auto"/>
          </w:tcPr>
          <w:p w:rsidR="00B97CA3" w:rsidRDefault="005536A8" w:rsidP="00067963">
            <w:pPr>
              <w:rPr>
                <w:lang w:val="de-CH"/>
              </w:rPr>
            </w:pPr>
            <w:r>
              <w:rPr>
                <w:lang w:val="de-CH"/>
              </w:rPr>
              <w:t>Monica Ali:</w:t>
            </w:r>
          </w:p>
          <w:p w:rsidR="005536A8" w:rsidRDefault="005536A8" w:rsidP="00067963">
            <w:pPr>
              <w:rPr>
                <w:sz w:val="36"/>
                <w:szCs w:val="36"/>
                <w:lang w:val="de-CH"/>
              </w:rPr>
            </w:pPr>
            <w:r w:rsidRPr="005536A8">
              <w:rPr>
                <w:sz w:val="36"/>
                <w:szCs w:val="36"/>
                <w:lang w:val="de-CH"/>
              </w:rPr>
              <w:t>„Liebesheirat“</w:t>
            </w:r>
          </w:p>
          <w:p w:rsidR="005536A8" w:rsidRDefault="005536A8" w:rsidP="00067963">
            <w:pPr>
              <w:rPr>
                <w:lang w:val="de-CH"/>
              </w:rPr>
            </w:pPr>
          </w:p>
          <w:p w:rsidR="005536A8" w:rsidRDefault="005536A8" w:rsidP="005536A8">
            <w:pPr>
              <w:rPr>
                <w:rFonts w:eastAsia="Times New Roman" w:cs="Times New Roman"/>
                <w:lang w:val="de-CH"/>
              </w:rPr>
            </w:pPr>
            <w:r w:rsidRPr="005536A8">
              <w:rPr>
                <w:rFonts w:eastAsia="Times New Roman" w:cs="Times New Roman"/>
                <w:lang w:val="de-CH"/>
              </w:rPr>
              <w:t xml:space="preserve">Yasmin und Joe haben große Pläne für die Zukunft. Doch bevor es für die beiden angehenden Ärzte ans Heiraten geht, steht das erste Kennenlernen  ihrer Familien an. Und das hat es in sich. Denn während Yasmins traditionsbewusste Eltern schon bei einem Zungenkuss empört den Fernseher ausschalten, hat sich Joes Mutter schon vor Jahren einen Ruf als feministische Ikone erarbeitet. </w:t>
            </w:r>
          </w:p>
          <w:p w:rsidR="005536A8" w:rsidRPr="005536A8" w:rsidRDefault="005536A8" w:rsidP="005536A8">
            <w:pPr>
              <w:rPr>
                <w:rFonts w:eastAsia="Times New Roman" w:cs="Times New Roman"/>
                <w:lang w:val="de-CH"/>
              </w:rPr>
            </w:pPr>
            <w:r w:rsidRPr="005536A8">
              <w:rPr>
                <w:rFonts w:eastAsia="Times New Roman" w:cs="Times New Roman"/>
                <w:lang w:val="de-CH"/>
              </w:rPr>
              <w:t xml:space="preserve">Die beiden Familien verstehen sich entgegen aller Erwartungen blendend und zwischen den </w:t>
            </w:r>
            <w:r>
              <w:rPr>
                <w:rFonts w:eastAsia="Times New Roman" w:cs="Times New Roman"/>
                <w:lang w:val="de-CH"/>
              </w:rPr>
              <w:t>beiden Müttern entsteht eine auss</w:t>
            </w:r>
            <w:r w:rsidRPr="005536A8">
              <w:rPr>
                <w:rFonts w:eastAsia="Times New Roman" w:cs="Times New Roman"/>
                <w:lang w:val="de-CH"/>
              </w:rPr>
              <w:t>ergewöhnliche Freundschaft, die mit althergebrachten Mustern und Gewissheiten bricht. Schon bald stehen Yasmin und Joe nicht nur vor der Herausforderung, ihre eigene Beziehung neu zu bewerten, sondern auch die Beziehungen zu ihren Eltern auf den Prüfstand zu stellen.</w:t>
            </w:r>
          </w:p>
          <w:p w:rsidR="005536A8" w:rsidRPr="005536A8" w:rsidRDefault="005536A8" w:rsidP="00067963">
            <w:pPr>
              <w:rPr>
                <w:lang w:val="de-CH"/>
              </w:rPr>
            </w:pPr>
          </w:p>
        </w:tc>
      </w:tr>
      <w:tr w:rsidR="00EB1534" w:rsidRPr="005536A8" w:rsidTr="00627F01">
        <w:trPr>
          <w:trHeight w:val="3824"/>
        </w:trPr>
        <w:tc>
          <w:tcPr>
            <w:tcW w:w="3967" w:type="dxa"/>
            <w:shd w:val="pct25" w:color="auto" w:fill="auto"/>
            <w:vAlign w:val="center"/>
          </w:tcPr>
          <w:p w:rsidR="00EB1534" w:rsidRPr="00335F19" w:rsidRDefault="005536A8" w:rsidP="009A5FA4">
            <w:pPr>
              <w:jc w:val="center"/>
              <w:rPr>
                <w:lang w:val="de-CH"/>
              </w:rPr>
            </w:pPr>
            <w:r>
              <w:rPr>
                <w:noProof/>
              </w:rPr>
              <w:drawing>
                <wp:inline distT="0" distB="0" distL="0" distR="0">
                  <wp:extent cx="1057275" cy="1714500"/>
                  <wp:effectExtent l="19050" t="0" r="9525" b="0"/>
                  <wp:docPr id="7" name="Immagine 7" descr="Was in den zwei Wochen nach der Rückkehr aus Paris gesch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s in den zwei Wochen nach der Rückkehr aus Paris geschah"/>
                          <pic:cNvPicPr>
                            <a:picLocks noChangeAspect="1" noChangeArrowheads="1"/>
                          </pic:cNvPicPr>
                        </pic:nvPicPr>
                        <pic:blipFill>
                          <a:blip r:embed="rId10"/>
                          <a:srcRect/>
                          <a:stretch>
                            <a:fillRect/>
                          </a:stretch>
                        </pic:blipFill>
                        <pic:spPr bwMode="auto">
                          <a:xfrm>
                            <a:off x="0" y="0"/>
                            <a:ext cx="1057275" cy="1714500"/>
                          </a:xfrm>
                          <a:prstGeom prst="rect">
                            <a:avLst/>
                          </a:prstGeom>
                          <a:noFill/>
                          <a:ln w="9525">
                            <a:noFill/>
                            <a:miter lim="800000"/>
                            <a:headEnd/>
                            <a:tailEnd/>
                          </a:ln>
                        </pic:spPr>
                      </pic:pic>
                    </a:graphicData>
                  </a:graphic>
                </wp:inline>
              </w:drawing>
            </w:r>
          </w:p>
        </w:tc>
        <w:tc>
          <w:tcPr>
            <w:tcW w:w="4105" w:type="dxa"/>
            <w:gridSpan w:val="2"/>
            <w:shd w:val="pct25" w:color="auto" w:fill="auto"/>
          </w:tcPr>
          <w:p w:rsidR="00C737EC" w:rsidRDefault="005536A8" w:rsidP="004164BD">
            <w:pPr>
              <w:rPr>
                <w:lang w:val="de-CH"/>
              </w:rPr>
            </w:pPr>
            <w:r>
              <w:rPr>
                <w:lang w:val="de-CH"/>
              </w:rPr>
              <w:t>Michael Krüger:</w:t>
            </w:r>
          </w:p>
          <w:p w:rsidR="005536A8" w:rsidRDefault="005536A8" w:rsidP="004164BD">
            <w:pPr>
              <w:rPr>
                <w:sz w:val="36"/>
                <w:szCs w:val="36"/>
                <w:lang w:val="de-CH"/>
              </w:rPr>
            </w:pPr>
            <w:r w:rsidRPr="005536A8">
              <w:rPr>
                <w:sz w:val="36"/>
                <w:szCs w:val="36"/>
                <w:lang w:val="de-CH"/>
              </w:rPr>
              <w:t>„Was in den zwei Wochen nach der Rückkehr aus Paris geschah“</w:t>
            </w:r>
          </w:p>
          <w:p w:rsidR="005536A8" w:rsidRDefault="005536A8" w:rsidP="004164BD">
            <w:pPr>
              <w:rPr>
                <w:lang w:val="de-CH"/>
              </w:rPr>
            </w:pPr>
          </w:p>
          <w:p w:rsidR="005536A8" w:rsidRPr="005536A8" w:rsidRDefault="005536A8" w:rsidP="004164BD">
            <w:pPr>
              <w:rPr>
                <w:sz w:val="36"/>
                <w:szCs w:val="36"/>
                <w:lang w:val="de-CH"/>
              </w:rPr>
            </w:pPr>
            <w:r w:rsidRPr="005536A8">
              <w:rPr>
                <w:rStyle w:val="value"/>
                <w:lang w:val="de-CH"/>
              </w:rPr>
              <w:t>Alle scheinen</w:t>
            </w:r>
            <w:r>
              <w:rPr>
                <w:rStyle w:val="value"/>
                <w:lang w:val="de-CH"/>
              </w:rPr>
              <w:t xml:space="preserve"> ihn zu kennen, aber keiner weiss</w:t>
            </w:r>
            <w:r w:rsidRPr="005536A8">
              <w:rPr>
                <w:rStyle w:val="value"/>
                <w:lang w:val="de-CH"/>
              </w:rPr>
              <w:t xml:space="preserve"> seinen Namen. Und wer ihn noch nicht kennt, will unbedingt seine Bekanntschaft machen. Nur der Erzähler, dem sich der Herr mit den schlechten Manieren angeschlossen hat, will ihn loswerden. Im Flughafen von Paris hat er sich ihm aufgedrängt, in München logiert er bereits in seiner Wohnung, in der Künstleragentur, die der Erzähler betreibt, sitzt er an seinem Schreibtisch und bereitet einen Film vor. Wer ist dieser fremde Gast, der plötzlich wie in einer Erzählung von Gogol im Z</w:t>
            </w:r>
            <w:r>
              <w:rPr>
                <w:rStyle w:val="value"/>
                <w:lang w:val="de-CH"/>
              </w:rPr>
              <w:t>immer steht und durch seine bloss</w:t>
            </w:r>
            <w:r w:rsidRPr="005536A8">
              <w:rPr>
                <w:rStyle w:val="value"/>
                <w:lang w:val="de-CH"/>
              </w:rPr>
              <w:t>e Präsenz alles durcheinanderbringt? Am Ende, als man gerade dabei ist, ihm auf die Schliche zu kommen, hat Jona sich für immer aus dem Staub gemacht.</w:t>
            </w:r>
          </w:p>
          <w:p w:rsidR="005536A8" w:rsidRPr="00C737EC" w:rsidRDefault="005536A8" w:rsidP="004164BD">
            <w:pPr>
              <w:rPr>
                <w:lang w:val="de-CH"/>
              </w:rPr>
            </w:pPr>
          </w:p>
        </w:tc>
        <w:tc>
          <w:tcPr>
            <w:tcW w:w="4535" w:type="dxa"/>
            <w:gridSpan w:val="2"/>
            <w:shd w:val="pct25" w:color="auto" w:fill="auto"/>
          </w:tcPr>
          <w:p w:rsidR="005536A8" w:rsidRDefault="005536A8" w:rsidP="00EB1534">
            <w:pPr>
              <w:tabs>
                <w:tab w:val="left" w:pos="90"/>
                <w:tab w:val="center" w:pos="1598"/>
              </w:tabs>
              <w:jc w:val="center"/>
            </w:pPr>
          </w:p>
          <w:p w:rsidR="005536A8" w:rsidRDefault="005536A8" w:rsidP="00EB1534">
            <w:pPr>
              <w:tabs>
                <w:tab w:val="left" w:pos="90"/>
                <w:tab w:val="center" w:pos="1598"/>
              </w:tabs>
              <w:jc w:val="center"/>
            </w:pPr>
          </w:p>
          <w:p w:rsidR="005536A8" w:rsidRDefault="005536A8" w:rsidP="00EB1534">
            <w:pPr>
              <w:tabs>
                <w:tab w:val="left" w:pos="90"/>
                <w:tab w:val="center" w:pos="1598"/>
              </w:tabs>
              <w:jc w:val="center"/>
            </w:pPr>
          </w:p>
          <w:p w:rsidR="005536A8" w:rsidRDefault="005536A8" w:rsidP="00EB1534">
            <w:pPr>
              <w:tabs>
                <w:tab w:val="left" w:pos="90"/>
                <w:tab w:val="center" w:pos="1598"/>
              </w:tabs>
              <w:jc w:val="center"/>
            </w:pPr>
          </w:p>
          <w:p w:rsidR="005536A8" w:rsidRDefault="005536A8" w:rsidP="00EB1534">
            <w:pPr>
              <w:tabs>
                <w:tab w:val="left" w:pos="90"/>
                <w:tab w:val="center" w:pos="1598"/>
              </w:tabs>
              <w:jc w:val="center"/>
            </w:pPr>
          </w:p>
          <w:p w:rsidR="005536A8" w:rsidRDefault="005536A8" w:rsidP="00EB1534">
            <w:pPr>
              <w:tabs>
                <w:tab w:val="left" w:pos="90"/>
                <w:tab w:val="center" w:pos="1598"/>
              </w:tabs>
              <w:jc w:val="center"/>
            </w:pPr>
          </w:p>
          <w:p w:rsidR="005536A8" w:rsidRDefault="005536A8" w:rsidP="00EB1534">
            <w:pPr>
              <w:tabs>
                <w:tab w:val="left" w:pos="90"/>
                <w:tab w:val="center" w:pos="1598"/>
              </w:tabs>
              <w:jc w:val="center"/>
            </w:pPr>
          </w:p>
          <w:p w:rsidR="005536A8" w:rsidRDefault="005536A8" w:rsidP="00EB1534">
            <w:pPr>
              <w:tabs>
                <w:tab w:val="left" w:pos="90"/>
                <w:tab w:val="center" w:pos="1598"/>
              </w:tabs>
              <w:jc w:val="center"/>
            </w:pPr>
          </w:p>
          <w:p w:rsidR="00EB1534" w:rsidRPr="00C737EC" w:rsidRDefault="005536A8" w:rsidP="00EB1534">
            <w:pPr>
              <w:tabs>
                <w:tab w:val="left" w:pos="90"/>
                <w:tab w:val="center" w:pos="1598"/>
              </w:tabs>
              <w:jc w:val="center"/>
              <w:rPr>
                <w:lang w:val="de-CH"/>
              </w:rPr>
            </w:pPr>
            <w:r>
              <w:rPr>
                <w:noProof/>
              </w:rPr>
              <w:drawing>
                <wp:inline distT="0" distB="0" distL="0" distR="0">
                  <wp:extent cx="1114425" cy="1714500"/>
                  <wp:effectExtent l="19050" t="0" r="9525" b="0"/>
                  <wp:docPr id="10" name="Immagine 10" descr="Doppelporträ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pelporträt"/>
                          <pic:cNvPicPr>
                            <a:picLocks noChangeAspect="1" noChangeArrowheads="1"/>
                          </pic:cNvPicPr>
                        </pic:nvPicPr>
                        <pic:blipFill>
                          <a:blip r:embed="rId11"/>
                          <a:srcRect/>
                          <a:stretch>
                            <a:fillRect/>
                          </a:stretch>
                        </pic:blipFill>
                        <pic:spPr bwMode="auto">
                          <a:xfrm>
                            <a:off x="0" y="0"/>
                            <a:ext cx="1114425" cy="1714500"/>
                          </a:xfrm>
                          <a:prstGeom prst="rect">
                            <a:avLst/>
                          </a:prstGeom>
                          <a:noFill/>
                          <a:ln w="9525">
                            <a:noFill/>
                            <a:miter lim="800000"/>
                            <a:headEnd/>
                            <a:tailEnd/>
                          </a:ln>
                        </pic:spPr>
                      </pic:pic>
                    </a:graphicData>
                  </a:graphic>
                </wp:inline>
              </w:drawing>
            </w:r>
          </w:p>
        </w:tc>
        <w:tc>
          <w:tcPr>
            <w:tcW w:w="3827" w:type="dxa"/>
            <w:gridSpan w:val="2"/>
            <w:shd w:val="pct25" w:color="auto" w:fill="auto"/>
          </w:tcPr>
          <w:p w:rsidR="00C737EC" w:rsidRDefault="005536A8" w:rsidP="00C737EC">
            <w:pPr>
              <w:rPr>
                <w:lang w:val="de-CH"/>
              </w:rPr>
            </w:pPr>
            <w:r>
              <w:rPr>
                <w:lang w:val="de-CH"/>
              </w:rPr>
              <w:t>Agneta Pleijel:</w:t>
            </w:r>
          </w:p>
          <w:p w:rsidR="005536A8" w:rsidRPr="005536A8" w:rsidRDefault="005536A8" w:rsidP="00C737EC">
            <w:pPr>
              <w:rPr>
                <w:sz w:val="36"/>
                <w:szCs w:val="36"/>
                <w:lang w:val="de-CH"/>
              </w:rPr>
            </w:pPr>
            <w:r w:rsidRPr="005536A8">
              <w:rPr>
                <w:sz w:val="36"/>
                <w:szCs w:val="36"/>
                <w:lang w:val="de-CH"/>
              </w:rPr>
              <w:t>„Doppelporträt“</w:t>
            </w:r>
          </w:p>
          <w:p w:rsidR="005536A8" w:rsidRDefault="005536A8" w:rsidP="00C737EC">
            <w:pPr>
              <w:rPr>
                <w:lang w:val="de-CH"/>
              </w:rPr>
            </w:pPr>
          </w:p>
          <w:p w:rsidR="005536A8" w:rsidRPr="005536A8" w:rsidRDefault="005536A8" w:rsidP="005536A8">
            <w:pPr>
              <w:rPr>
                <w:lang w:val="de-CH"/>
              </w:rPr>
            </w:pPr>
            <w:r w:rsidRPr="005536A8">
              <w:rPr>
                <w:rStyle w:val="value"/>
                <w:lang w:val="de-CH"/>
              </w:rPr>
              <w:t>April 1969. Die Krimikönigin Agatha Christie</w:t>
            </w:r>
            <w:r>
              <w:rPr>
                <w:rStyle w:val="value"/>
                <w:lang w:val="de-CH"/>
              </w:rPr>
              <w:t xml:space="preserve"> </w:t>
            </w:r>
            <w:r w:rsidRPr="005536A8">
              <w:rPr>
                <w:rStyle w:val="value"/>
                <w:lang w:val="de-CH"/>
              </w:rPr>
              <w:t>hat widerwillig zugestimmt, dass zu ihrem 80. Geburtstag ein Porträt von ihr gemalt wird. Der Künstler ist der berühmte 83-jährige Oskar Kokoschka, dessen Kunst sie nicht kennt und dessen Selbst</w:t>
            </w:r>
            <w:r>
              <w:rPr>
                <w:rStyle w:val="value"/>
                <w:lang w:val="de-CH"/>
              </w:rPr>
              <w:t>sicherheit sie persönlich abstoss</w:t>
            </w:r>
            <w:r w:rsidRPr="005536A8">
              <w:rPr>
                <w:rStyle w:val="value"/>
                <w:lang w:val="de-CH"/>
              </w:rPr>
              <w:t>end findet. In den sechs vereinbarten Sitzungen prallen zwei unterschiedliche Kunstauffassungen und Persönlichkeiten aufeinander. Kunst, Liebe, Ängste, Leidenschaften - und die dunkelsten Winkel ihrer Biografien werden thematisiert. Was entsteht, ist ein faszinierendes Doppelporträt.</w:t>
            </w:r>
          </w:p>
        </w:tc>
      </w:tr>
      <w:tr w:rsidR="0099530B" w:rsidRPr="00416198" w:rsidTr="00627F01">
        <w:trPr>
          <w:trHeight w:val="3550"/>
        </w:trPr>
        <w:tc>
          <w:tcPr>
            <w:tcW w:w="3967" w:type="dxa"/>
            <w:shd w:val="pct25" w:color="auto" w:fill="auto"/>
            <w:vAlign w:val="center"/>
          </w:tcPr>
          <w:p w:rsidR="0099530B" w:rsidRPr="00335F19" w:rsidRDefault="00416198" w:rsidP="0099530B">
            <w:pPr>
              <w:jc w:val="center"/>
              <w:rPr>
                <w:noProof/>
                <w:lang w:val="de-CH"/>
              </w:rPr>
            </w:pPr>
            <w:r>
              <w:rPr>
                <w:noProof/>
              </w:rPr>
              <w:drawing>
                <wp:inline distT="0" distB="0" distL="0" distR="0">
                  <wp:extent cx="1066800" cy="1714500"/>
                  <wp:effectExtent l="19050" t="0" r="0" b="0"/>
                  <wp:docPr id="13" name="Immagine 13" descr="Via Tor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a Torino"/>
                          <pic:cNvPicPr>
                            <a:picLocks noChangeAspect="1" noChangeArrowheads="1"/>
                          </pic:cNvPicPr>
                        </pic:nvPicPr>
                        <pic:blipFill>
                          <a:blip r:embed="rId12"/>
                          <a:srcRect/>
                          <a:stretch>
                            <a:fillRect/>
                          </a:stretch>
                        </pic:blipFill>
                        <pic:spPr bwMode="auto">
                          <a:xfrm>
                            <a:off x="0" y="0"/>
                            <a:ext cx="1066800" cy="1714500"/>
                          </a:xfrm>
                          <a:prstGeom prst="rect">
                            <a:avLst/>
                          </a:prstGeom>
                          <a:noFill/>
                          <a:ln w="9525">
                            <a:noFill/>
                            <a:miter lim="800000"/>
                            <a:headEnd/>
                            <a:tailEnd/>
                          </a:ln>
                        </pic:spPr>
                      </pic:pic>
                    </a:graphicData>
                  </a:graphic>
                </wp:inline>
              </w:drawing>
            </w:r>
          </w:p>
        </w:tc>
        <w:tc>
          <w:tcPr>
            <w:tcW w:w="4105" w:type="dxa"/>
            <w:gridSpan w:val="2"/>
            <w:shd w:val="pct25" w:color="auto" w:fill="auto"/>
          </w:tcPr>
          <w:p w:rsidR="009037E0" w:rsidRDefault="00416198" w:rsidP="0099530B">
            <w:pPr>
              <w:rPr>
                <w:lang w:val="de-CH"/>
              </w:rPr>
            </w:pPr>
            <w:r>
              <w:rPr>
                <w:lang w:val="de-CH"/>
              </w:rPr>
              <w:t>Aja Leuthner:</w:t>
            </w:r>
          </w:p>
          <w:p w:rsidR="00416198" w:rsidRPr="00416198" w:rsidRDefault="00416198" w:rsidP="0099530B">
            <w:pPr>
              <w:rPr>
                <w:sz w:val="36"/>
                <w:szCs w:val="36"/>
                <w:lang w:val="de-CH"/>
              </w:rPr>
            </w:pPr>
            <w:r w:rsidRPr="00416198">
              <w:rPr>
                <w:sz w:val="36"/>
                <w:szCs w:val="36"/>
                <w:lang w:val="de-CH"/>
              </w:rPr>
              <w:t>„Via Torino“</w:t>
            </w:r>
          </w:p>
          <w:p w:rsidR="00416198" w:rsidRDefault="00416198" w:rsidP="0099530B">
            <w:pPr>
              <w:rPr>
                <w:lang w:val="de-CH"/>
              </w:rPr>
            </w:pPr>
          </w:p>
          <w:p w:rsidR="00416198" w:rsidRPr="00416198" w:rsidRDefault="00416198" w:rsidP="00416198">
            <w:pPr>
              <w:rPr>
                <w:rFonts w:eastAsia="Times New Roman" w:cs="Times New Roman"/>
                <w:lang w:val="de-CH"/>
              </w:rPr>
            </w:pPr>
            <w:r w:rsidRPr="00416198">
              <w:rPr>
                <w:rFonts w:eastAsia="Times New Roman" w:cs="Times New Roman"/>
                <w:lang w:val="de-CH"/>
              </w:rPr>
              <w:t>1969: Gegen den Wunsch ihrer Familie lässt die freigeistige Eleonora ihr Jurastudium in Tübingen hinter sich, um sich den Arbe</w:t>
            </w:r>
            <w:r>
              <w:rPr>
                <w:rFonts w:eastAsia="Times New Roman" w:cs="Times New Roman"/>
                <w:lang w:val="de-CH"/>
              </w:rPr>
              <w:t>iterstreiks in Turin anzuschliess</w:t>
            </w:r>
            <w:r w:rsidRPr="00416198">
              <w:rPr>
                <w:rFonts w:eastAsia="Times New Roman" w:cs="Times New Roman"/>
                <w:lang w:val="de-CH"/>
              </w:rPr>
              <w:t>en. Was als Aufbegehren gegen ihre konservativen Eltern beginnt, wird zu einer Richtungsentscheidung. In Italien lernt Eleonora die Liebe ihres Lebens kennen.</w:t>
            </w:r>
            <w:r w:rsidRPr="00416198">
              <w:rPr>
                <w:rFonts w:eastAsia="Times New Roman" w:cs="Times New Roman"/>
                <w:lang w:val="de-CH"/>
              </w:rPr>
              <w:br/>
              <w:t xml:space="preserve">1995: Gut fünfundzwanzig Jahre später steht ihre Tochter Rosalia an einem Scheidepunkt: Eine ungeplante Schwangerschaft bringt das Leben der jungen Frau durcheinander, doch sie schwört sich, ihre Träume weiterzuverfolgen und </w:t>
            </w:r>
            <w:r>
              <w:rPr>
                <w:rFonts w:eastAsia="Times New Roman" w:cs="Times New Roman"/>
                <w:lang w:val="de-CH"/>
              </w:rPr>
              <w:t>ihre Tochter Milena alleine gross</w:t>
            </w:r>
            <w:r w:rsidRPr="00416198">
              <w:rPr>
                <w:rFonts w:eastAsia="Times New Roman" w:cs="Times New Roman"/>
                <w:lang w:val="de-CH"/>
              </w:rPr>
              <w:t>zuziehen. Als Milena älter wird, beginnt sie, Fragen nach ihrem Vater zu stellen und gegen Rosalias Schweigen aufzubegehren.</w:t>
            </w:r>
            <w:r w:rsidRPr="00416198">
              <w:rPr>
                <w:rFonts w:eastAsia="Times New Roman" w:cs="Times New Roman"/>
                <w:lang w:val="de-CH"/>
              </w:rPr>
              <w:br/>
              <w:t>2018: Als plötzlich Eleonoras Mann stirbt, machen sich die drei Frauen von München aus auf die Reise nach Süditalien, um ihm seinen letzten Wunsch zu erfüllen. Eine Reise, die sie zwingt, sich neu zu begegnen, und die für ein unerwartetes Wiedersehen sorgt.</w:t>
            </w:r>
          </w:p>
          <w:p w:rsidR="00416198" w:rsidRPr="009037E0" w:rsidRDefault="00416198" w:rsidP="0099530B">
            <w:pPr>
              <w:rPr>
                <w:lang w:val="de-CH"/>
              </w:rPr>
            </w:pPr>
          </w:p>
        </w:tc>
        <w:tc>
          <w:tcPr>
            <w:tcW w:w="4535" w:type="dxa"/>
            <w:gridSpan w:val="2"/>
            <w:shd w:val="pct25" w:color="auto" w:fill="auto"/>
          </w:tcPr>
          <w:p w:rsidR="00416198" w:rsidRDefault="00416198" w:rsidP="009A5FA4">
            <w:pPr>
              <w:tabs>
                <w:tab w:val="center" w:pos="1598"/>
              </w:tabs>
              <w:jc w:val="center"/>
            </w:pPr>
          </w:p>
          <w:p w:rsidR="00416198" w:rsidRDefault="00416198" w:rsidP="009A5FA4">
            <w:pPr>
              <w:tabs>
                <w:tab w:val="center" w:pos="1598"/>
              </w:tabs>
              <w:jc w:val="center"/>
            </w:pPr>
          </w:p>
          <w:p w:rsidR="00416198" w:rsidRDefault="00416198" w:rsidP="009A5FA4">
            <w:pPr>
              <w:tabs>
                <w:tab w:val="center" w:pos="1598"/>
              </w:tabs>
              <w:jc w:val="center"/>
            </w:pPr>
          </w:p>
          <w:p w:rsidR="00416198" w:rsidRDefault="00416198" w:rsidP="009A5FA4">
            <w:pPr>
              <w:tabs>
                <w:tab w:val="center" w:pos="1598"/>
              </w:tabs>
              <w:jc w:val="center"/>
            </w:pPr>
          </w:p>
          <w:p w:rsidR="00416198" w:rsidRDefault="00416198" w:rsidP="009A5FA4">
            <w:pPr>
              <w:tabs>
                <w:tab w:val="center" w:pos="1598"/>
              </w:tabs>
              <w:jc w:val="center"/>
            </w:pPr>
          </w:p>
          <w:p w:rsidR="00416198" w:rsidRDefault="00416198" w:rsidP="009A5FA4">
            <w:pPr>
              <w:tabs>
                <w:tab w:val="center" w:pos="1598"/>
              </w:tabs>
              <w:jc w:val="center"/>
            </w:pPr>
          </w:p>
          <w:p w:rsidR="00416198" w:rsidRDefault="00416198" w:rsidP="009A5FA4">
            <w:pPr>
              <w:tabs>
                <w:tab w:val="center" w:pos="1598"/>
              </w:tabs>
              <w:jc w:val="center"/>
            </w:pPr>
          </w:p>
          <w:p w:rsidR="0099530B" w:rsidRPr="00C77C5F" w:rsidRDefault="00416198" w:rsidP="009A5FA4">
            <w:pPr>
              <w:tabs>
                <w:tab w:val="center" w:pos="1598"/>
              </w:tabs>
              <w:jc w:val="center"/>
              <w:rPr>
                <w:sz w:val="36"/>
                <w:szCs w:val="36"/>
                <w:lang w:val="de-CH"/>
              </w:rPr>
            </w:pPr>
            <w:r>
              <w:rPr>
                <w:noProof/>
              </w:rPr>
              <w:drawing>
                <wp:inline distT="0" distB="0" distL="0" distR="0">
                  <wp:extent cx="1066800" cy="1714500"/>
                  <wp:effectExtent l="19050" t="0" r="0" b="0"/>
                  <wp:docPr id="16" name="Immagine 16" descr="Terra di Sicilia. Die Rückkehr des Patriar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erra di Sicilia. Die Rückkehr des Patriarchen"/>
                          <pic:cNvPicPr>
                            <a:picLocks noChangeAspect="1" noChangeArrowheads="1"/>
                          </pic:cNvPicPr>
                        </pic:nvPicPr>
                        <pic:blipFill>
                          <a:blip r:embed="rId13"/>
                          <a:srcRect/>
                          <a:stretch>
                            <a:fillRect/>
                          </a:stretch>
                        </pic:blipFill>
                        <pic:spPr bwMode="auto">
                          <a:xfrm>
                            <a:off x="0" y="0"/>
                            <a:ext cx="1066800" cy="1714500"/>
                          </a:xfrm>
                          <a:prstGeom prst="rect">
                            <a:avLst/>
                          </a:prstGeom>
                          <a:noFill/>
                          <a:ln w="9525">
                            <a:noFill/>
                            <a:miter lim="800000"/>
                            <a:headEnd/>
                            <a:tailEnd/>
                          </a:ln>
                        </pic:spPr>
                      </pic:pic>
                    </a:graphicData>
                  </a:graphic>
                </wp:inline>
              </w:drawing>
            </w:r>
          </w:p>
        </w:tc>
        <w:tc>
          <w:tcPr>
            <w:tcW w:w="3827" w:type="dxa"/>
            <w:gridSpan w:val="2"/>
            <w:shd w:val="pct25" w:color="auto" w:fill="auto"/>
          </w:tcPr>
          <w:p w:rsidR="009037E0" w:rsidRPr="00416198" w:rsidRDefault="00416198" w:rsidP="0099530B">
            <w:r w:rsidRPr="00416198">
              <w:t xml:space="preserve">Mario Giordano: </w:t>
            </w:r>
          </w:p>
          <w:p w:rsidR="00416198" w:rsidRDefault="00416198" w:rsidP="0099530B">
            <w:pPr>
              <w:rPr>
                <w:sz w:val="36"/>
                <w:szCs w:val="36"/>
              </w:rPr>
            </w:pPr>
            <w:r w:rsidRPr="00416198">
              <w:rPr>
                <w:sz w:val="36"/>
                <w:szCs w:val="36"/>
              </w:rPr>
              <w:t>„Terra di Sicilia. Die Rückkehr des Patriarchen”</w:t>
            </w:r>
          </w:p>
          <w:p w:rsidR="00416198" w:rsidRDefault="00416198" w:rsidP="0099530B"/>
          <w:p w:rsidR="00416198" w:rsidRPr="00416198" w:rsidRDefault="00416198" w:rsidP="00416198">
            <w:pPr>
              <w:rPr>
                <w:rFonts w:eastAsia="Times New Roman" w:cs="Times New Roman"/>
                <w:lang w:val="de-CH"/>
              </w:rPr>
            </w:pPr>
            <w:r w:rsidRPr="00416198">
              <w:rPr>
                <w:rFonts w:eastAsia="Times New Roman" w:cs="Times New Roman"/>
                <w:lang w:val="de-CH"/>
              </w:rPr>
              <w:t>Ende des 19. Jahrhunderts wächst Barnaba Carbonaro in einem archaischen Sizilien auf, den Kopf voller Träume von Reichtum und einer Familiendynastie. Und tatsächlich steigt er mit Gewitztheit und Mut vom bettelarmen Analph</w:t>
            </w:r>
            <w:r>
              <w:rPr>
                <w:rFonts w:eastAsia="Times New Roman" w:cs="Times New Roman"/>
                <w:lang w:val="de-CH"/>
              </w:rPr>
              <w:t>abeten zum Dandy auf und schliess</w:t>
            </w:r>
            <w:r w:rsidRPr="00416198">
              <w:rPr>
                <w:rFonts w:eastAsia="Times New Roman" w:cs="Times New Roman"/>
                <w:lang w:val="de-CH"/>
              </w:rPr>
              <w:t>lich zum geachteten Zit</w:t>
            </w:r>
            <w:r>
              <w:rPr>
                <w:rFonts w:eastAsia="Times New Roman" w:cs="Times New Roman"/>
                <w:lang w:val="de-CH"/>
              </w:rPr>
              <w:t>rushändler auf dem Münchner Gross</w:t>
            </w:r>
            <w:r w:rsidRPr="00416198">
              <w:rPr>
                <w:rFonts w:eastAsia="Times New Roman" w:cs="Times New Roman"/>
                <w:lang w:val="de-CH"/>
              </w:rPr>
              <w:t>markt. Ein Leben wie eine Odyssee, voller Triumphe und bodenloser Niederlagen, getrieben von einer unstillbaren Sehnsucht. Barnaba zeugt vierundzwanzig Kinder, verdient ein Vermögen und verliert alles. Am Ende seiner langen Reise blickt der Patriarch zurück, Und er versteht, dass ihm zwischen Abschieden und Neua</w:t>
            </w:r>
            <w:r>
              <w:rPr>
                <w:rFonts w:eastAsia="Times New Roman" w:cs="Times New Roman"/>
                <w:lang w:val="de-CH"/>
              </w:rPr>
              <w:t>nfängen, zwischen süss</w:t>
            </w:r>
            <w:r w:rsidRPr="00416198">
              <w:rPr>
                <w:rFonts w:eastAsia="Times New Roman" w:cs="Times New Roman"/>
                <w:lang w:val="de-CH"/>
              </w:rPr>
              <w:t>en Mandarinen und ba</w:t>
            </w:r>
            <w:r>
              <w:rPr>
                <w:rFonts w:eastAsia="Times New Roman" w:cs="Times New Roman"/>
                <w:lang w:val="de-CH"/>
              </w:rPr>
              <w:t>yerischem Schnee etwas viel Gröss</w:t>
            </w:r>
            <w:r w:rsidRPr="00416198">
              <w:rPr>
                <w:rFonts w:eastAsia="Times New Roman" w:cs="Times New Roman"/>
                <w:lang w:val="de-CH"/>
              </w:rPr>
              <w:t>eres gelungen ist.</w:t>
            </w:r>
          </w:p>
          <w:p w:rsidR="00416198" w:rsidRPr="00416198" w:rsidRDefault="00416198" w:rsidP="0099530B">
            <w:pPr>
              <w:rPr>
                <w:lang w:val="de-CH"/>
              </w:rPr>
            </w:pPr>
          </w:p>
        </w:tc>
      </w:tr>
      <w:tr w:rsidR="00A3472C" w:rsidRPr="00416198" w:rsidTr="00627F01">
        <w:trPr>
          <w:trHeight w:val="3507"/>
        </w:trPr>
        <w:tc>
          <w:tcPr>
            <w:tcW w:w="3967" w:type="dxa"/>
            <w:shd w:val="pct25" w:color="auto" w:fill="auto"/>
          </w:tcPr>
          <w:p w:rsidR="00CF07C8" w:rsidRDefault="00CF07C8" w:rsidP="00A3472C">
            <w:pPr>
              <w:tabs>
                <w:tab w:val="left" w:pos="90"/>
                <w:tab w:val="center" w:pos="1598"/>
              </w:tabs>
              <w:jc w:val="center"/>
            </w:pPr>
          </w:p>
          <w:p w:rsidR="00CF07C8" w:rsidRDefault="00CF07C8" w:rsidP="00A3472C">
            <w:pPr>
              <w:tabs>
                <w:tab w:val="left" w:pos="90"/>
                <w:tab w:val="center" w:pos="1598"/>
              </w:tabs>
              <w:jc w:val="center"/>
              <w:rPr>
                <w:lang w:val="de-CH"/>
              </w:rPr>
            </w:pPr>
          </w:p>
          <w:p w:rsidR="00627F01" w:rsidRDefault="00627F01" w:rsidP="00A3472C">
            <w:pPr>
              <w:tabs>
                <w:tab w:val="left" w:pos="90"/>
                <w:tab w:val="center" w:pos="1598"/>
              </w:tabs>
              <w:jc w:val="center"/>
              <w:rPr>
                <w:lang w:val="de-CH"/>
              </w:rPr>
            </w:pPr>
          </w:p>
          <w:p w:rsidR="00627F01" w:rsidRDefault="00627F01" w:rsidP="00A3472C">
            <w:pPr>
              <w:tabs>
                <w:tab w:val="left" w:pos="90"/>
                <w:tab w:val="center" w:pos="1598"/>
              </w:tabs>
              <w:jc w:val="center"/>
              <w:rPr>
                <w:lang w:val="de-CH"/>
              </w:rPr>
            </w:pPr>
          </w:p>
          <w:p w:rsidR="00627F01" w:rsidRDefault="00627F01" w:rsidP="00A3472C">
            <w:pPr>
              <w:tabs>
                <w:tab w:val="left" w:pos="90"/>
                <w:tab w:val="center" w:pos="1598"/>
              </w:tabs>
              <w:jc w:val="center"/>
              <w:rPr>
                <w:lang w:val="de-CH"/>
              </w:rPr>
            </w:pPr>
          </w:p>
          <w:p w:rsidR="00A3472C" w:rsidRPr="00416198" w:rsidRDefault="00627F01" w:rsidP="00A3472C">
            <w:pPr>
              <w:tabs>
                <w:tab w:val="left" w:pos="90"/>
                <w:tab w:val="center" w:pos="1598"/>
              </w:tabs>
              <w:jc w:val="center"/>
              <w:rPr>
                <w:lang w:val="de-CH"/>
              </w:rPr>
            </w:pPr>
            <w:r>
              <w:rPr>
                <w:noProof/>
              </w:rPr>
              <w:drawing>
                <wp:inline distT="0" distB="0" distL="0" distR="0">
                  <wp:extent cx="1028700" cy="1714500"/>
                  <wp:effectExtent l="19050" t="0" r="0" b="0"/>
                  <wp:docPr id="31" name="Immagine 31" descr="Casa Co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asa Conti"/>
                          <pic:cNvPicPr>
                            <a:picLocks noChangeAspect="1" noChangeArrowheads="1"/>
                          </pic:cNvPicPr>
                        </pic:nvPicPr>
                        <pic:blipFill>
                          <a:blip r:embed="rId14"/>
                          <a:srcRect/>
                          <a:stretch>
                            <a:fillRect/>
                          </a:stretch>
                        </pic:blipFill>
                        <pic:spPr bwMode="auto">
                          <a:xfrm>
                            <a:off x="0" y="0"/>
                            <a:ext cx="1028700" cy="1714500"/>
                          </a:xfrm>
                          <a:prstGeom prst="rect">
                            <a:avLst/>
                          </a:prstGeom>
                          <a:noFill/>
                          <a:ln w="9525">
                            <a:noFill/>
                            <a:miter lim="800000"/>
                            <a:headEnd/>
                            <a:tailEnd/>
                          </a:ln>
                        </pic:spPr>
                      </pic:pic>
                    </a:graphicData>
                  </a:graphic>
                </wp:inline>
              </w:drawing>
            </w:r>
          </w:p>
        </w:tc>
        <w:tc>
          <w:tcPr>
            <w:tcW w:w="4105" w:type="dxa"/>
            <w:gridSpan w:val="2"/>
            <w:shd w:val="pct25" w:color="auto" w:fill="auto"/>
          </w:tcPr>
          <w:p w:rsidR="00CF07C8" w:rsidRDefault="00627F01" w:rsidP="00627F01">
            <w:pPr>
              <w:rPr>
                <w:lang w:val="de-CH"/>
              </w:rPr>
            </w:pPr>
            <w:r>
              <w:rPr>
                <w:lang w:val="de-CH"/>
              </w:rPr>
              <w:t xml:space="preserve">Aline Valangin: </w:t>
            </w:r>
          </w:p>
          <w:p w:rsidR="00627F01" w:rsidRPr="00627F01" w:rsidRDefault="00627F01" w:rsidP="00627F01">
            <w:pPr>
              <w:rPr>
                <w:sz w:val="36"/>
                <w:szCs w:val="36"/>
                <w:lang w:val="de-CH"/>
              </w:rPr>
            </w:pPr>
            <w:r w:rsidRPr="00627F01">
              <w:rPr>
                <w:sz w:val="36"/>
                <w:szCs w:val="36"/>
                <w:lang w:val="de-CH"/>
              </w:rPr>
              <w:t>„Casa Conti“</w:t>
            </w:r>
          </w:p>
          <w:p w:rsidR="00627F01" w:rsidRDefault="00627F01" w:rsidP="00627F01">
            <w:pPr>
              <w:rPr>
                <w:lang w:val="de-CH"/>
              </w:rPr>
            </w:pPr>
          </w:p>
          <w:p w:rsidR="00627F01" w:rsidRPr="00627F01" w:rsidRDefault="00627F01" w:rsidP="00627F01">
            <w:pPr>
              <w:rPr>
                <w:lang w:val="de-CH"/>
              </w:rPr>
            </w:pPr>
            <w:r w:rsidRPr="00627F01">
              <w:rPr>
                <w:rStyle w:val="intro"/>
                <w:lang w:val="de-CH"/>
              </w:rPr>
              <w:t>Nach vielen Jahren in Mailand kehrt Alba in ihr Tessiner Heimatdorf zu ihrem Vater zurück. Als sie dort ankommt, ist alles ungewiss: Wie lange sie überhaupt in der Casa Conti bleiben will, ob es an ihrer Ehe mit dem in Mailand zurückgebliebenen Vito noch etwas zu retten gibt und wie sich das Dorf während Albas Abwesenheit verändert hat.</w:t>
            </w:r>
            <w:r>
              <w:rPr>
                <w:rStyle w:val="intro"/>
                <w:lang w:val="de-CH"/>
              </w:rPr>
              <w:t xml:space="preserve"> </w:t>
            </w:r>
            <w:r w:rsidRPr="00627F01">
              <w:rPr>
                <w:rStyle w:val="intro"/>
                <w:lang w:val="de-CH"/>
              </w:rPr>
              <w:t>Schnell stellt sich heraus, dass eines gleich geblieben ist:</w:t>
            </w:r>
            <w:r w:rsidRPr="00627F01">
              <w:rPr>
                <w:rStyle w:val="full"/>
                <w:lang w:val="de-CH"/>
              </w:rPr>
              <w:t xml:space="preserve"> Die Casa übt noch immer eine Art magische Anziehungskraft auf die Menschen im Dorf aus. Der Metzger Burri, der mit Albas Schwester verheiratet ist, hat ebenso ein Auge darauf geworfen wie der Wirt Bertolo. Aber es steht Albas Vater Giulio zu, den Besitz des Hauses in seinem Testament zu regeln. Trotzdem entbrennt nach Giulios Tod im Dorf ein Streit um die Casa, bei dem Alba auch ihrer Jugendliebe, dem Anwalt Giovanni, wiederbegegnet.</w:t>
            </w:r>
          </w:p>
          <w:p w:rsidR="00627F01" w:rsidRPr="00416198" w:rsidRDefault="00627F01" w:rsidP="00627F01">
            <w:pPr>
              <w:rPr>
                <w:lang w:val="de-CH"/>
              </w:rPr>
            </w:pPr>
          </w:p>
        </w:tc>
        <w:tc>
          <w:tcPr>
            <w:tcW w:w="4535" w:type="dxa"/>
            <w:gridSpan w:val="2"/>
            <w:shd w:val="pct25" w:color="auto" w:fill="auto"/>
          </w:tcPr>
          <w:p w:rsidR="00CF07C8" w:rsidRPr="00627F01" w:rsidRDefault="00CF07C8" w:rsidP="00A3472C">
            <w:pPr>
              <w:tabs>
                <w:tab w:val="center" w:pos="1598"/>
              </w:tabs>
              <w:rPr>
                <w:lang w:val="de-CH"/>
              </w:rPr>
            </w:pPr>
          </w:p>
          <w:p w:rsidR="00CF07C8" w:rsidRPr="00627F01" w:rsidRDefault="00CF07C8" w:rsidP="00A3472C">
            <w:pPr>
              <w:tabs>
                <w:tab w:val="center" w:pos="1598"/>
              </w:tabs>
              <w:rPr>
                <w:lang w:val="de-CH"/>
              </w:rPr>
            </w:pPr>
          </w:p>
          <w:p w:rsidR="00627F01" w:rsidRDefault="00CF07C8" w:rsidP="00A3472C">
            <w:pPr>
              <w:tabs>
                <w:tab w:val="center" w:pos="1598"/>
              </w:tabs>
            </w:pPr>
            <w:r w:rsidRPr="00627F01">
              <w:rPr>
                <w:lang w:val="de-CH"/>
              </w:rPr>
              <w:t xml:space="preserve">               </w:t>
            </w:r>
            <w:r w:rsidR="00627F01">
              <w:t xml:space="preserve"> </w:t>
            </w:r>
          </w:p>
          <w:p w:rsidR="00627F01" w:rsidRDefault="00627F01" w:rsidP="00A3472C">
            <w:pPr>
              <w:tabs>
                <w:tab w:val="center" w:pos="1598"/>
              </w:tabs>
            </w:pPr>
          </w:p>
          <w:p w:rsidR="00627F01" w:rsidRDefault="00627F01" w:rsidP="00A3472C">
            <w:pPr>
              <w:tabs>
                <w:tab w:val="center" w:pos="1598"/>
              </w:tabs>
            </w:pPr>
          </w:p>
          <w:p w:rsidR="00A3472C" w:rsidRPr="00416198" w:rsidRDefault="00627F01" w:rsidP="00A3472C">
            <w:pPr>
              <w:tabs>
                <w:tab w:val="center" w:pos="1598"/>
              </w:tabs>
              <w:rPr>
                <w:sz w:val="36"/>
                <w:szCs w:val="36"/>
                <w:lang w:val="de-CH"/>
              </w:rPr>
            </w:pPr>
            <w:r>
              <w:t xml:space="preserve">                 </w:t>
            </w:r>
            <w:r>
              <w:rPr>
                <w:noProof/>
              </w:rPr>
              <w:drawing>
                <wp:inline distT="0" distB="0" distL="0" distR="0">
                  <wp:extent cx="1066800" cy="1714500"/>
                  <wp:effectExtent l="19050" t="0" r="0" b="0"/>
                  <wp:docPr id="34" name="Immagine 34" descr="Der Zauberberg ruft! Die Boheme in Dav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r Zauberberg ruft! Die Boheme in Davos"/>
                          <pic:cNvPicPr>
                            <a:picLocks noChangeAspect="1" noChangeArrowheads="1"/>
                          </pic:cNvPicPr>
                        </pic:nvPicPr>
                        <pic:blipFill>
                          <a:blip r:embed="rId15"/>
                          <a:srcRect/>
                          <a:stretch>
                            <a:fillRect/>
                          </a:stretch>
                        </pic:blipFill>
                        <pic:spPr bwMode="auto">
                          <a:xfrm>
                            <a:off x="0" y="0"/>
                            <a:ext cx="1066800" cy="1714500"/>
                          </a:xfrm>
                          <a:prstGeom prst="rect">
                            <a:avLst/>
                          </a:prstGeom>
                          <a:noFill/>
                          <a:ln w="9525">
                            <a:noFill/>
                            <a:miter lim="800000"/>
                            <a:headEnd/>
                            <a:tailEnd/>
                          </a:ln>
                        </pic:spPr>
                      </pic:pic>
                    </a:graphicData>
                  </a:graphic>
                </wp:inline>
              </w:drawing>
            </w:r>
          </w:p>
        </w:tc>
        <w:tc>
          <w:tcPr>
            <w:tcW w:w="3827" w:type="dxa"/>
            <w:gridSpan w:val="2"/>
            <w:shd w:val="pct25" w:color="auto" w:fill="auto"/>
          </w:tcPr>
          <w:p w:rsidR="00CF07C8" w:rsidRDefault="00627F01" w:rsidP="00627F01">
            <w:pPr>
              <w:rPr>
                <w:lang w:val="de-CH"/>
              </w:rPr>
            </w:pPr>
            <w:r>
              <w:rPr>
                <w:lang w:val="de-CH"/>
              </w:rPr>
              <w:t>Unda Hörner:</w:t>
            </w:r>
          </w:p>
          <w:p w:rsidR="00627F01" w:rsidRPr="00627F01" w:rsidRDefault="00627F01" w:rsidP="00627F01">
            <w:pPr>
              <w:rPr>
                <w:sz w:val="36"/>
                <w:szCs w:val="36"/>
                <w:lang w:val="de-CH"/>
              </w:rPr>
            </w:pPr>
            <w:r w:rsidRPr="00627F01">
              <w:rPr>
                <w:sz w:val="36"/>
                <w:szCs w:val="36"/>
                <w:lang w:val="de-CH"/>
              </w:rPr>
              <w:t>„Der Zauberberg ruft! Die Bohème in Davos“</w:t>
            </w:r>
          </w:p>
          <w:p w:rsidR="00627F01" w:rsidRDefault="00627F01" w:rsidP="00627F01">
            <w:pPr>
              <w:rPr>
                <w:lang w:val="de-CH"/>
              </w:rPr>
            </w:pPr>
          </w:p>
          <w:p w:rsidR="00627F01" w:rsidRPr="00627F01" w:rsidRDefault="00627F01" w:rsidP="00627F01">
            <w:pPr>
              <w:rPr>
                <w:lang w:val="de-CH"/>
              </w:rPr>
            </w:pPr>
            <w:r w:rsidRPr="00627F01">
              <w:rPr>
                <w:rStyle w:val="value"/>
                <w:lang w:val="de-CH"/>
              </w:rPr>
              <w:t>"Es wurde getanzt, gelacht, gesungen, gehustet und auf den Korridoren geküsst," schrieb einst Klabund über Davos. Hier kreuzten sich die Wege zahlreicher Schriftsteller und Künstler aus aller Welt, in Thomas Manns "Zauberberg" wurde der Ort unsterblich, aber ebenso in den Werken von René Crevel und Paul Éluard, der hier die schöne Russin Gala traf, später Gala Dalí. Auch so manches Gemälde von Ernst Ludwig Kirchner, der ab 1917 in Davos residierte, zeugt vom Einfluss des Schweizer Luftkurortes. Unda Hörner bietet ein spannendes Kapitel europäischer Kulturgeschichte mit vielen Originalzitaten.</w:t>
            </w:r>
          </w:p>
        </w:tc>
      </w:tr>
      <w:tr w:rsidR="0099530B" w:rsidRPr="00416198" w:rsidTr="00627F01">
        <w:trPr>
          <w:trHeight w:val="4916"/>
        </w:trPr>
        <w:tc>
          <w:tcPr>
            <w:tcW w:w="3967" w:type="dxa"/>
            <w:shd w:val="pct25" w:color="auto" w:fill="auto"/>
            <w:vAlign w:val="center"/>
          </w:tcPr>
          <w:p w:rsidR="00627F01" w:rsidRPr="00416198" w:rsidRDefault="00627F01" w:rsidP="00982412">
            <w:pPr>
              <w:rPr>
                <w:noProof/>
                <w:lang w:val="de-CH"/>
              </w:rPr>
            </w:pPr>
            <w:r w:rsidRPr="00627F01">
              <w:rPr>
                <w:noProof/>
                <w:lang w:val="de-CH"/>
              </w:rPr>
              <w:drawing>
                <wp:inline distT="0" distB="0" distL="0" distR="0">
                  <wp:extent cx="1047750" cy="1714500"/>
                  <wp:effectExtent l="19050" t="0" r="0" b="0"/>
                  <wp:docPr id="3" name="Immagine 19" descr="In einer stillen Bu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n einer stillen Bucht"/>
                          <pic:cNvPicPr>
                            <a:picLocks noChangeAspect="1" noChangeArrowheads="1"/>
                          </pic:cNvPicPr>
                        </pic:nvPicPr>
                        <pic:blipFill>
                          <a:blip r:embed="rId16"/>
                          <a:srcRect/>
                          <a:stretch>
                            <a:fillRect/>
                          </a:stretch>
                        </pic:blipFill>
                        <pic:spPr bwMode="auto">
                          <a:xfrm>
                            <a:off x="0" y="0"/>
                            <a:ext cx="1047750" cy="1714500"/>
                          </a:xfrm>
                          <a:prstGeom prst="rect">
                            <a:avLst/>
                          </a:prstGeom>
                          <a:noFill/>
                          <a:ln w="9525">
                            <a:noFill/>
                            <a:miter lim="800000"/>
                            <a:headEnd/>
                            <a:tailEnd/>
                          </a:ln>
                        </pic:spPr>
                      </pic:pic>
                    </a:graphicData>
                  </a:graphic>
                </wp:inline>
              </w:drawing>
            </w:r>
            <w:r>
              <w:rPr>
                <w:noProof/>
                <w:lang w:val="de-CH"/>
              </w:rPr>
              <w:t xml:space="preserve">  </w:t>
            </w:r>
          </w:p>
        </w:tc>
        <w:tc>
          <w:tcPr>
            <w:tcW w:w="4105" w:type="dxa"/>
            <w:gridSpan w:val="2"/>
            <w:shd w:val="pct25" w:color="auto" w:fill="auto"/>
          </w:tcPr>
          <w:p w:rsidR="00627F01" w:rsidRDefault="00627F01" w:rsidP="00627F01">
            <w:pPr>
              <w:rPr>
                <w:lang w:val="de-CH"/>
              </w:rPr>
            </w:pPr>
            <w:r>
              <w:rPr>
                <w:lang w:val="de-CH"/>
              </w:rPr>
              <w:t>Luca Ventura:</w:t>
            </w:r>
          </w:p>
          <w:p w:rsidR="00627F01" w:rsidRPr="00CF07C8" w:rsidRDefault="00627F01" w:rsidP="00627F01">
            <w:pPr>
              <w:rPr>
                <w:sz w:val="36"/>
                <w:szCs w:val="36"/>
                <w:lang w:val="de-CH"/>
              </w:rPr>
            </w:pPr>
            <w:r w:rsidRPr="00CF07C8">
              <w:rPr>
                <w:sz w:val="36"/>
                <w:szCs w:val="36"/>
                <w:lang w:val="de-CH"/>
              </w:rPr>
              <w:t>„In einer stillen Bucht“</w:t>
            </w:r>
          </w:p>
          <w:p w:rsidR="00627F01" w:rsidRDefault="00627F01" w:rsidP="00627F01">
            <w:pPr>
              <w:rPr>
                <w:lang w:val="de-CH"/>
              </w:rPr>
            </w:pPr>
          </w:p>
          <w:p w:rsidR="00627F01" w:rsidRPr="00CF07C8" w:rsidRDefault="00627F01" w:rsidP="00627F01">
            <w:pPr>
              <w:rPr>
                <w:lang w:val="de-CH"/>
              </w:rPr>
            </w:pPr>
            <w:r w:rsidRPr="00CF07C8">
              <w:rPr>
                <w:rStyle w:val="value"/>
                <w:lang w:val="de-CH"/>
              </w:rPr>
              <w:t>Auf Capri wird auf einem Felsvorsprung über dem Meer eine Frau tot aufgefunden. Maria Grifo war die Leiterin des berühmten Konservatoriums von Neapel. Hat der Mord womöglich mit dem Verschwinden der einzigartigen Stradivari-Harfe aus ihrem Institut zu tun? Ihr Klang - erfahren die Inselpolizisten Enrico Rizzi und Antonia Cirillo - ist von einer Schönheit, für die manche Menschen töten würden.</w:t>
            </w:r>
          </w:p>
          <w:p w:rsidR="0097221E" w:rsidRPr="00416198" w:rsidRDefault="0097221E" w:rsidP="00694049">
            <w:pPr>
              <w:rPr>
                <w:lang w:val="de-CH"/>
              </w:rPr>
            </w:pPr>
          </w:p>
        </w:tc>
        <w:tc>
          <w:tcPr>
            <w:tcW w:w="4535" w:type="dxa"/>
            <w:gridSpan w:val="2"/>
            <w:shd w:val="pct25" w:color="auto" w:fill="auto"/>
          </w:tcPr>
          <w:p w:rsidR="00627F01" w:rsidRDefault="00627F01" w:rsidP="009A5FA4">
            <w:pPr>
              <w:jc w:val="center"/>
              <w:rPr>
                <w:lang w:val="de-CH"/>
              </w:rPr>
            </w:pPr>
          </w:p>
          <w:p w:rsidR="00627F01" w:rsidRDefault="00627F01" w:rsidP="009A5FA4">
            <w:pPr>
              <w:jc w:val="center"/>
              <w:rPr>
                <w:lang w:val="de-CH"/>
              </w:rPr>
            </w:pPr>
          </w:p>
          <w:p w:rsidR="00627F01" w:rsidRDefault="00627F01" w:rsidP="009A5FA4">
            <w:pPr>
              <w:jc w:val="center"/>
              <w:rPr>
                <w:lang w:val="de-CH"/>
              </w:rPr>
            </w:pPr>
          </w:p>
          <w:p w:rsidR="00627F01" w:rsidRDefault="00627F01" w:rsidP="009A5FA4">
            <w:pPr>
              <w:jc w:val="center"/>
              <w:rPr>
                <w:lang w:val="de-CH"/>
              </w:rPr>
            </w:pPr>
          </w:p>
          <w:p w:rsidR="0099530B" w:rsidRDefault="00627F01" w:rsidP="009A5FA4">
            <w:pPr>
              <w:jc w:val="center"/>
              <w:rPr>
                <w:lang w:val="de-CH"/>
              </w:rPr>
            </w:pPr>
            <w:r w:rsidRPr="00627F01">
              <w:rPr>
                <w:lang w:val="de-CH"/>
              </w:rPr>
              <w:drawing>
                <wp:inline distT="0" distB="0" distL="0" distR="0">
                  <wp:extent cx="1066800" cy="1714500"/>
                  <wp:effectExtent l="19050" t="0" r="0" b="0"/>
                  <wp:docPr id="5" name="Immagine 22" descr="Wer ohne Sünde 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er ohne Sünde ist"/>
                          <pic:cNvPicPr>
                            <a:picLocks noChangeAspect="1" noChangeArrowheads="1"/>
                          </pic:cNvPicPr>
                        </pic:nvPicPr>
                        <pic:blipFill>
                          <a:blip r:embed="rId17"/>
                          <a:srcRect/>
                          <a:stretch>
                            <a:fillRect/>
                          </a:stretch>
                        </pic:blipFill>
                        <pic:spPr bwMode="auto">
                          <a:xfrm>
                            <a:off x="0" y="0"/>
                            <a:ext cx="1066800" cy="1714500"/>
                          </a:xfrm>
                          <a:prstGeom prst="rect">
                            <a:avLst/>
                          </a:prstGeom>
                          <a:noFill/>
                          <a:ln w="9525">
                            <a:noFill/>
                            <a:miter lim="800000"/>
                            <a:headEnd/>
                            <a:tailEnd/>
                          </a:ln>
                        </pic:spPr>
                      </pic:pic>
                    </a:graphicData>
                  </a:graphic>
                </wp:inline>
              </w:drawing>
            </w:r>
          </w:p>
          <w:p w:rsidR="00627F01" w:rsidRDefault="00627F01" w:rsidP="009A5FA4">
            <w:pPr>
              <w:jc w:val="center"/>
              <w:rPr>
                <w:lang w:val="de-CH"/>
              </w:rPr>
            </w:pPr>
          </w:p>
          <w:p w:rsidR="00627F01" w:rsidRDefault="00627F01" w:rsidP="009A5FA4">
            <w:pPr>
              <w:jc w:val="center"/>
              <w:rPr>
                <w:lang w:val="de-CH"/>
              </w:rPr>
            </w:pPr>
          </w:p>
          <w:p w:rsidR="00627F01" w:rsidRDefault="00627F01" w:rsidP="009A5FA4">
            <w:pPr>
              <w:jc w:val="center"/>
              <w:rPr>
                <w:lang w:val="de-CH"/>
              </w:rPr>
            </w:pPr>
          </w:p>
          <w:p w:rsidR="00627F01" w:rsidRPr="00416198" w:rsidRDefault="00627F01" w:rsidP="009A5FA4">
            <w:pPr>
              <w:jc w:val="center"/>
              <w:rPr>
                <w:lang w:val="de-CH"/>
              </w:rPr>
            </w:pPr>
          </w:p>
        </w:tc>
        <w:tc>
          <w:tcPr>
            <w:tcW w:w="3827" w:type="dxa"/>
            <w:gridSpan w:val="2"/>
            <w:shd w:val="pct25" w:color="auto" w:fill="auto"/>
          </w:tcPr>
          <w:p w:rsidR="00627F01" w:rsidRDefault="00627F01" w:rsidP="00627F01">
            <w:pPr>
              <w:rPr>
                <w:lang w:val="de-CH"/>
              </w:rPr>
            </w:pPr>
            <w:r>
              <w:rPr>
                <w:lang w:val="de-CH"/>
              </w:rPr>
              <w:t>Asa Larsson:</w:t>
            </w:r>
          </w:p>
          <w:p w:rsidR="00627F01" w:rsidRPr="00CF07C8" w:rsidRDefault="00627F01" w:rsidP="00627F01">
            <w:pPr>
              <w:rPr>
                <w:sz w:val="36"/>
                <w:szCs w:val="36"/>
                <w:lang w:val="de-CH"/>
              </w:rPr>
            </w:pPr>
            <w:r w:rsidRPr="00CF07C8">
              <w:rPr>
                <w:sz w:val="36"/>
                <w:szCs w:val="36"/>
                <w:lang w:val="de-CH"/>
              </w:rPr>
              <w:t>„Wer ohne Sünde ist“</w:t>
            </w:r>
          </w:p>
          <w:p w:rsidR="00627F01" w:rsidRDefault="00627F01" w:rsidP="00627F01">
            <w:pPr>
              <w:rPr>
                <w:lang w:val="de-CH"/>
              </w:rPr>
            </w:pPr>
          </w:p>
          <w:p w:rsidR="00627F01" w:rsidRDefault="00627F01" w:rsidP="00627F01">
            <w:pPr>
              <w:rPr>
                <w:rStyle w:val="full"/>
                <w:lang w:val="de-CH"/>
              </w:rPr>
            </w:pPr>
            <w:r w:rsidRPr="00CF07C8">
              <w:rPr>
                <w:rStyle w:val="intro"/>
                <w:lang w:val="de-CH"/>
              </w:rPr>
              <w:t>Der Gerichtsmediziner Lars Pohjanen, der todkrank ist, bittet die Staatsanwältin Rebecka Martinsson, ihm zuliebe einen längst verjährten Mordfall wiederaufzunehmen. Aus purem Mitleid stimmt sie zu, auch wenn sie in Gedanken ganz woanders ist:</w:t>
            </w:r>
            <w:r w:rsidRPr="00CF07C8">
              <w:rPr>
                <w:rStyle w:val="full"/>
                <w:lang w:val="de-CH"/>
              </w:rPr>
              <w:t xml:space="preserve"> Die beiden wichtigsten Männer in ihrem Leben - Krister, der Führer der Hundestaffel, und Mons, der smarte Jurist aus Stockholm - haben sich wütend von ihr abgewandt, nachdem Rebecka den einen mit dem anderen betrogen hat. Doch der Cold Case, dem sie sich zuwendet, benötigt ihre volle Aumerksamkeit, denn er fördert Unheilvolles über ihre Heimatstadt Kiruna zutage. Aber vor allem zwingt er Rebecka, sich dem dunkelsten Kapitel ihrer eigenen Vergangenheit zu stellen ....</w:t>
            </w:r>
          </w:p>
          <w:p w:rsidR="0097221E" w:rsidRPr="00416198" w:rsidRDefault="0097221E" w:rsidP="0099530B">
            <w:pPr>
              <w:rPr>
                <w:lang w:val="de-CH"/>
              </w:rPr>
            </w:pPr>
          </w:p>
        </w:tc>
      </w:tr>
      <w:tr w:rsidR="0099530B" w:rsidRPr="00416198" w:rsidTr="00627F01">
        <w:trPr>
          <w:trHeight w:val="3532"/>
        </w:trPr>
        <w:tc>
          <w:tcPr>
            <w:tcW w:w="3967" w:type="dxa"/>
            <w:shd w:val="pct25" w:color="auto" w:fill="auto"/>
            <w:vAlign w:val="center"/>
          </w:tcPr>
          <w:p w:rsidR="0099530B" w:rsidRPr="00416198" w:rsidRDefault="00CF07C8" w:rsidP="00EB01B5">
            <w:pPr>
              <w:rPr>
                <w:noProof/>
                <w:lang w:val="de-CH"/>
              </w:rPr>
            </w:pPr>
            <w:r w:rsidRPr="00627F01">
              <w:rPr>
                <w:lang w:val="de-CH"/>
              </w:rPr>
              <w:t xml:space="preserve">                 </w:t>
            </w:r>
            <w:r>
              <w:rPr>
                <w:noProof/>
              </w:rPr>
              <w:drawing>
                <wp:inline distT="0" distB="0" distL="0" distR="0">
                  <wp:extent cx="1076325" cy="1714500"/>
                  <wp:effectExtent l="19050" t="0" r="9525" b="0"/>
                  <wp:docPr id="25" name="Immagine 25" descr="Frühlingsgefüh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rühlingsgefühle"/>
                          <pic:cNvPicPr>
                            <a:picLocks noChangeAspect="1" noChangeArrowheads="1"/>
                          </pic:cNvPicPr>
                        </pic:nvPicPr>
                        <pic:blipFill>
                          <a:blip r:embed="rId18"/>
                          <a:srcRect/>
                          <a:stretch>
                            <a:fillRect/>
                          </a:stretch>
                        </pic:blipFill>
                        <pic:spPr bwMode="auto">
                          <a:xfrm>
                            <a:off x="0" y="0"/>
                            <a:ext cx="1076325" cy="1714500"/>
                          </a:xfrm>
                          <a:prstGeom prst="rect">
                            <a:avLst/>
                          </a:prstGeom>
                          <a:noFill/>
                          <a:ln w="9525">
                            <a:noFill/>
                            <a:miter lim="800000"/>
                            <a:headEnd/>
                            <a:tailEnd/>
                          </a:ln>
                        </pic:spPr>
                      </pic:pic>
                    </a:graphicData>
                  </a:graphic>
                </wp:inline>
              </w:drawing>
            </w:r>
          </w:p>
        </w:tc>
        <w:tc>
          <w:tcPr>
            <w:tcW w:w="4105" w:type="dxa"/>
            <w:gridSpan w:val="2"/>
            <w:shd w:val="pct25" w:color="auto" w:fill="auto"/>
          </w:tcPr>
          <w:p w:rsidR="00982412" w:rsidRPr="00CF07C8" w:rsidRDefault="00CF07C8" w:rsidP="0099530B">
            <w:pPr>
              <w:rPr>
                <w:sz w:val="36"/>
                <w:szCs w:val="36"/>
                <w:lang w:val="de-CH"/>
              </w:rPr>
            </w:pPr>
            <w:r w:rsidRPr="00CF07C8">
              <w:rPr>
                <w:sz w:val="36"/>
                <w:szCs w:val="36"/>
                <w:lang w:val="de-CH"/>
              </w:rPr>
              <w:t>KLASSIKER DES MONATS:</w:t>
            </w:r>
          </w:p>
          <w:p w:rsidR="00CF07C8" w:rsidRDefault="00CF07C8" w:rsidP="0099530B">
            <w:pPr>
              <w:rPr>
                <w:lang w:val="de-CH"/>
              </w:rPr>
            </w:pPr>
            <w:r>
              <w:rPr>
                <w:lang w:val="de-CH"/>
              </w:rPr>
              <w:t xml:space="preserve">Anton Cechov: </w:t>
            </w:r>
          </w:p>
          <w:p w:rsidR="00CF07C8" w:rsidRDefault="00CF07C8" w:rsidP="0099530B">
            <w:pPr>
              <w:rPr>
                <w:sz w:val="36"/>
                <w:szCs w:val="36"/>
                <w:lang w:val="de-CH"/>
              </w:rPr>
            </w:pPr>
            <w:r w:rsidRPr="00CF07C8">
              <w:rPr>
                <w:sz w:val="36"/>
                <w:szCs w:val="36"/>
                <w:lang w:val="de-CH"/>
              </w:rPr>
              <w:t>„Frühlingsgefühle“</w:t>
            </w:r>
          </w:p>
          <w:p w:rsidR="00CF07C8" w:rsidRDefault="00CF07C8" w:rsidP="0099530B">
            <w:pPr>
              <w:rPr>
                <w:sz w:val="36"/>
                <w:szCs w:val="36"/>
                <w:lang w:val="de-CH"/>
              </w:rPr>
            </w:pPr>
          </w:p>
          <w:p w:rsidR="00CF07C8" w:rsidRPr="00CF07C8" w:rsidRDefault="00CF07C8" w:rsidP="0099530B">
            <w:pPr>
              <w:rPr>
                <w:lang w:val="de-CH"/>
              </w:rPr>
            </w:pPr>
            <w:r>
              <w:rPr>
                <w:lang w:val="de-CH"/>
              </w:rPr>
              <w:t>Eine neue, schön gestaltete Anthologie zum Frühling des Meistererzählers überhaupt: Anton Cechov. Ideal zum Verschenken oder selbst geniessen!</w:t>
            </w:r>
          </w:p>
        </w:tc>
        <w:tc>
          <w:tcPr>
            <w:tcW w:w="4535" w:type="dxa"/>
            <w:gridSpan w:val="2"/>
            <w:shd w:val="pct25" w:color="auto" w:fill="auto"/>
          </w:tcPr>
          <w:p w:rsidR="00CF07C8" w:rsidRDefault="00CF07C8" w:rsidP="0099530B">
            <w:pPr>
              <w:jc w:val="center"/>
            </w:pPr>
          </w:p>
          <w:p w:rsidR="00CF07C8" w:rsidRDefault="00CF07C8" w:rsidP="0099530B">
            <w:pPr>
              <w:jc w:val="center"/>
            </w:pPr>
          </w:p>
          <w:p w:rsidR="00CF07C8" w:rsidRDefault="00CF07C8" w:rsidP="0099530B">
            <w:pPr>
              <w:jc w:val="center"/>
            </w:pPr>
          </w:p>
          <w:p w:rsidR="00CF07C8" w:rsidRDefault="00CF07C8" w:rsidP="0099530B">
            <w:pPr>
              <w:jc w:val="center"/>
            </w:pPr>
          </w:p>
          <w:p w:rsidR="00CF07C8" w:rsidRDefault="00CF07C8" w:rsidP="0099530B">
            <w:pPr>
              <w:jc w:val="center"/>
            </w:pPr>
          </w:p>
          <w:p w:rsidR="00CF07C8" w:rsidRDefault="00CF07C8" w:rsidP="0099530B">
            <w:pPr>
              <w:jc w:val="center"/>
            </w:pPr>
          </w:p>
          <w:p w:rsidR="0099530B" w:rsidRPr="00416198" w:rsidRDefault="00CF07C8" w:rsidP="0099530B">
            <w:pPr>
              <w:jc w:val="center"/>
              <w:rPr>
                <w:lang w:val="de-CH"/>
              </w:rPr>
            </w:pPr>
            <w:r>
              <w:rPr>
                <w:noProof/>
              </w:rPr>
              <w:drawing>
                <wp:inline distT="0" distB="0" distL="0" distR="0">
                  <wp:extent cx="1057275" cy="1714500"/>
                  <wp:effectExtent l="19050" t="0" r="9525" b="0"/>
                  <wp:docPr id="28" name="Immagine 28" descr="Vielleicht Es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Vielleicht Esther"/>
                          <pic:cNvPicPr>
                            <a:picLocks noChangeAspect="1" noChangeArrowheads="1"/>
                          </pic:cNvPicPr>
                        </pic:nvPicPr>
                        <pic:blipFill>
                          <a:blip r:embed="rId19"/>
                          <a:srcRect/>
                          <a:stretch>
                            <a:fillRect/>
                          </a:stretch>
                        </pic:blipFill>
                        <pic:spPr bwMode="auto">
                          <a:xfrm>
                            <a:off x="0" y="0"/>
                            <a:ext cx="1057275" cy="1714500"/>
                          </a:xfrm>
                          <a:prstGeom prst="rect">
                            <a:avLst/>
                          </a:prstGeom>
                          <a:noFill/>
                          <a:ln w="9525">
                            <a:noFill/>
                            <a:miter lim="800000"/>
                            <a:headEnd/>
                            <a:tailEnd/>
                          </a:ln>
                        </pic:spPr>
                      </pic:pic>
                    </a:graphicData>
                  </a:graphic>
                </wp:inline>
              </w:drawing>
            </w:r>
          </w:p>
        </w:tc>
        <w:tc>
          <w:tcPr>
            <w:tcW w:w="3827" w:type="dxa"/>
            <w:gridSpan w:val="2"/>
            <w:shd w:val="pct25" w:color="auto" w:fill="auto"/>
          </w:tcPr>
          <w:p w:rsidR="00982412" w:rsidRPr="00CF07C8" w:rsidRDefault="00CF07C8" w:rsidP="005C150D">
            <w:pPr>
              <w:rPr>
                <w:sz w:val="36"/>
                <w:szCs w:val="36"/>
                <w:lang w:val="de-CH"/>
              </w:rPr>
            </w:pPr>
            <w:r w:rsidRPr="00CF07C8">
              <w:rPr>
                <w:sz w:val="36"/>
                <w:szCs w:val="36"/>
                <w:lang w:val="de-CH"/>
              </w:rPr>
              <w:t>TASCHENBUCH DES MONATS:</w:t>
            </w:r>
          </w:p>
          <w:p w:rsidR="00CF07C8" w:rsidRDefault="00CF07C8" w:rsidP="005C150D">
            <w:pPr>
              <w:rPr>
                <w:lang w:val="de-CH"/>
              </w:rPr>
            </w:pPr>
            <w:r>
              <w:rPr>
                <w:lang w:val="de-CH"/>
              </w:rPr>
              <w:t>Katja Petrowskaja:</w:t>
            </w:r>
          </w:p>
          <w:p w:rsidR="00CF07C8" w:rsidRDefault="00CF07C8" w:rsidP="005C150D">
            <w:pPr>
              <w:rPr>
                <w:sz w:val="36"/>
                <w:szCs w:val="36"/>
                <w:lang w:val="de-CH"/>
              </w:rPr>
            </w:pPr>
            <w:r w:rsidRPr="00CF07C8">
              <w:rPr>
                <w:sz w:val="36"/>
                <w:szCs w:val="36"/>
                <w:lang w:val="de-CH"/>
              </w:rPr>
              <w:t>„Vielleicht Esther“</w:t>
            </w:r>
          </w:p>
          <w:p w:rsidR="00CF07C8" w:rsidRDefault="00CF07C8" w:rsidP="005C150D">
            <w:pPr>
              <w:rPr>
                <w:lang w:val="de-CH"/>
              </w:rPr>
            </w:pPr>
          </w:p>
          <w:p w:rsidR="00CF07C8" w:rsidRDefault="00CF07C8" w:rsidP="005C150D">
            <w:pPr>
              <w:rPr>
                <w:rStyle w:val="value"/>
                <w:lang w:val="de-CH"/>
              </w:rPr>
            </w:pPr>
            <w:r w:rsidRPr="00CF07C8">
              <w:rPr>
                <w:rStyle w:val="value"/>
                <w:lang w:val="de-CH"/>
              </w:rPr>
              <w:t>In Kiew und Mauthausen, Warschau und Wien legt Katja Petrowskaja Fragmente eines zerbrochenen Familienmosaiks frei - Stoff für einen Epochenroman, erzählt in lapidaren Geschichten. Die Autorin schreibt von ihren Reisen zu den Schauplätzen, reflektiert über ein zersplittertes, traumatisiertes Jahrhundert und rückt Figuren ins Bild, deren Gesichter nicht mehr erkennbar sind. Ungläubigkeit, Skrupel und ein Sinn für Komik wirken in jedem Satz dieses eindringlichen Buches.</w:t>
            </w:r>
          </w:p>
          <w:p w:rsidR="00CF07C8" w:rsidRPr="00CF07C8" w:rsidRDefault="00CF07C8" w:rsidP="005C150D">
            <w:pPr>
              <w:rPr>
                <w:lang w:val="de-CH"/>
              </w:rPr>
            </w:pPr>
          </w:p>
        </w:tc>
      </w:tr>
    </w:tbl>
    <w:p w:rsidR="00016283" w:rsidRPr="00416198" w:rsidRDefault="00016283">
      <w:pPr>
        <w:rPr>
          <w:rFonts w:cstheme="majorHAnsi"/>
          <w:lang w:val="de-CH"/>
        </w:rPr>
      </w:pPr>
    </w:p>
    <w:sectPr w:rsidR="00016283" w:rsidRPr="00416198"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181" w:rsidRDefault="00156181" w:rsidP="00D66F75">
      <w:r>
        <w:separator/>
      </w:r>
    </w:p>
  </w:endnote>
  <w:endnote w:type="continuationSeparator" w:id="1">
    <w:p w:rsidR="00156181" w:rsidRDefault="00156181"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181" w:rsidRDefault="00156181" w:rsidP="00D66F75">
      <w:r>
        <w:separator/>
      </w:r>
    </w:p>
  </w:footnote>
  <w:footnote w:type="continuationSeparator" w:id="1">
    <w:p w:rsidR="00156181" w:rsidRDefault="00156181"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283"/>
  <w:characterSpacingControl w:val="doNotCompress"/>
  <w:footnotePr>
    <w:footnote w:id="0"/>
    <w:footnote w:id="1"/>
  </w:footnotePr>
  <w:endnotePr>
    <w:endnote w:id="0"/>
    <w:endnote w:id="1"/>
  </w:endnotePr>
  <w:compat>
    <w:useFELayout/>
    <w:doNotAutofitConstrainedTables/>
    <w:splitPgBreakAndParaMark/>
  </w:compat>
  <w:rsids>
    <w:rsidRoot w:val="00377168"/>
    <w:rsid w:val="000037B9"/>
    <w:rsid w:val="00003C86"/>
    <w:rsid w:val="0000522F"/>
    <w:rsid w:val="00005D15"/>
    <w:rsid w:val="000063C1"/>
    <w:rsid w:val="0000640F"/>
    <w:rsid w:val="00006B47"/>
    <w:rsid w:val="00011CBB"/>
    <w:rsid w:val="00011D1F"/>
    <w:rsid w:val="0001221C"/>
    <w:rsid w:val="00012716"/>
    <w:rsid w:val="000152EA"/>
    <w:rsid w:val="0001554D"/>
    <w:rsid w:val="00015889"/>
    <w:rsid w:val="00016283"/>
    <w:rsid w:val="00016CA8"/>
    <w:rsid w:val="00021D40"/>
    <w:rsid w:val="00022C33"/>
    <w:rsid w:val="00023F54"/>
    <w:rsid w:val="00025C62"/>
    <w:rsid w:val="00025CBA"/>
    <w:rsid w:val="00026362"/>
    <w:rsid w:val="00027349"/>
    <w:rsid w:val="00027464"/>
    <w:rsid w:val="000277EF"/>
    <w:rsid w:val="0003078A"/>
    <w:rsid w:val="00030977"/>
    <w:rsid w:val="0003221A"/>
    <w:rsid w:val="0003528A"/>
    <w:rsid w:val="00035CD3"/>
    <w:rsid w:val="00036611"/>
    <w:rsid w:val="00040345"/>
    <w:rsid w:val="000444DB"/>
    <w:rsid w:val="00044CD0"/>
    <w:rsid w:val="00045735"/>
    <w:rsid w:val="0004628B"/>
    <w:rsid w:val="00050598"/>
    <w:rsid w:val="00051493"/>
    <w:rsid w:val="0005181F"/>
    <w:rsid w:val="0005249C"/>
    <w:rsid w:val="000537AB"/>
    <w:rsid w:val="000565CB"/>
    <w:rsid w:val="00061DA2"/>
    <w:rsid w:val="00063282"/>
    <w:rsid w:val="00063609"/>
    <w:rsid w:val="00063820"/>
    <w:rsid w:val="00063FA1"/>
    <w:rsid w:val="00064EA9"/>
    <w:rsid w:val="00067963"/>
    <w:rsid w:val="00067C97"/>
    <w:rsid w:val="00070B73"/>
    <w:rsid w:val="00070F71"/>
    <w:rsid w:val="000715AF"/>
    <w:rsid w:val="00075094"/>
    <w:rsid w:val="00077430"/>
    <w:rsid w:val="00081476"/>
    <w:rsid w:val="00081846"/>
    <w:rsid w:val="00081FEB"/>
    <w:rsid w:val="00082BF4"/>
    <w:rsid w:val="00084C75"/>
    <w:rsid w:val="00086984"/>
    <w:rsid w:val="00087253"/>
    <w:rsid w:val="000877AC"/>
    <w:rsid w:val="00093877"/>
    <w:rsid w:val="00093EC6"/>
    <w:rsid w:val="0009557E"/>
    <w:rsid w:val="00096E5E"/>
    <w:rsid w:val="000A06C1"/>
    <w:rsid w:val="000A1385"/>
    <w:rsid w:val="000A1E05"/>
    <w:rsid w:val="000A2BE4"/>
    <w:rsid w:val="000A3502"/>
    <w:rsid w:val="000A3988"/>
    <w:rsid w:val="000A496B"/>
    <w:rsid w:val="000A4977"/>
    <w:rsid w:val="000A5534"/>
    <w:rsid w:val="000A6708"/>
    <w:rsid w:val="000A6AFF"/>
    <w:rsid w:val="000B1375"/>
    <w:rsid w:val="000B24AD"/>
    <w:rsid w:val="000B2EBC"/>
    <w:rsid w:val="000B6123"/>
    <w:rsid w:val="000B6320"/>
    <w:rsid w:val="000B6DFC"/>
    <w:rsid w:val="000B70F8"/>
    <w:rsid w:val="000C06FE"/>
    <w:rsid w:val="000C1736"/>
    <w:rsid w:val="000C4134"/>
    <w:rsid w:val="000C56E0"/>
    <w:rsid w:val="000C58BD"/>
    <w:rsid w:val="000C705E"/>
    <w:rsid w:val="000C7A46"/>
    <w:rsid w:val="000D016F"/>
    <w:rsid w:val="000D340B"/>
    <w:rsid w:val="000D44F9"/>
    <w:rsid w:val="000D5B49"/>
    <w:rsid w:val="000E388F"/>
    <w:rsid w:val="000E5BB0"/>
    <w:rsid w:val="000E61DA"/>
    <w:rsid w:val="000E6A19"/>
    <w:rsid w:val="000E7971"/>
    <w:rsid w:val="000E7F90"/>
    <w:rsid w:val="000F06AD"/>
    <w:rsid w:val="000F2953"/>
    <w:rsid w:val="000F6A15"/>
    <w:rsid w:val="001000A9"/>
    <w:rsid w:val="0010556D"/>
    <w:rsid w:val="00105E7D"/>
    <w:rsid w:val="001074AE"/>
    <w:rsid w:val="00107E6A"/>
    <w:rsid w:val="00110B37"/>
    <w:rsid w:val="001112DD"/>
    <w:rsid w:val="001115E3"/>
    <w:rsid w:val="00114525"/>
    <w:rsid w:val="00114F52"/>
    <w:rsid w:val="0011586A"/>
    <w:rsid w:val="00116592"/>
    <w:rsid w:val="00117A81"/>
    <w:rsid w:val="00120C92"/>
    <w:rsid w:val="00120D94"/>
    <w:rsid w:val="00121CDC"/>
    <w:rsid w:val="00123A24"/>
    <w:rsid w:val="001260AF"/>
    <w:rsid w:val="00126962"/>
    <w:rsid w:val="00126D33"/>
    <w:rsid w:val="00127BC6"/>
    <w:rsid w:val="00127EEE"/>
    <w:rsid w:val="00130EB0"/>
    <w:rsid w:val="0013133B"/>
    <w:rsid w:val="00133612"/>
    <w:rsid w:val="00134F7F"/>
    <w:rsid w:val="00136A95"/>
    <w:rsid w:val="00140777"/>
    <w:rsid w:val="00141263"/>
    <w:rsid w:val="00141B84"/>
    <w:rsid w:val="00141D75"/>
    <w:rsid w:val="00141DC2"/>
    <w:rsid w:val="001432A6"/>
    <w:rsid w:val="00144097"/>
    <w:rsid w:val="001447B9"/>
    <w:rsid w:val="00147373"/>
    <w:rsid w:val="00147796"/>
    <w:rsid w:val="00147EBE"/>
    <w:rsid w:val="00150D55"/>
    <w:rsid w:val="00151B51"/>
    <w:rsid w:val="0015483E"/>
    <w:rsid w:val="00156181"/>
    <w:rsid w:val="001565A1"/>
    <w:rsid w:val="00156B47"/>
    <w:rsid w:val="001571E3"/>
    <w:rsid w:val="00157909"/>
    <w:rsid w:val="00157B44"/>
    <w:rsid w:val="00163C6D"/>
    <w:rsid w:val="0017070B"/>
    <w:rsid w:val="001712D5"/>
    <w:rsid w:val="00173775"/>
    <w:rsid w:val="00183485"/>
    <w:rsid w:val="00183774"/>
    <w:rsid w:val="00184A0A"/>
    <w:rsid w:val="00184CD8"/>
    <w:rsid w:val="0018689C"/>
    <w:rsid w:val="001875A5"/>
    <w:rsid w:val="001905C3"/>
    <w:rsid w:val="00191269"/>
    <w:rsid w:val="00192EA4"/>
    <w:rsid w:val="00193243"/>
    <w:rsid w:val="00193FB0"/>
    <w:rsid w:val="001A6F7D"/>
    <w:rsid w:val="001B08A9"/>
    <w:rsid w:val="001B26F1"/>
    <w:rsid w:val="001B2B68"/>
    <w:rsid w:val="001B78FE"/>
    <w:rsid w:val="001C001B"/>
    <w:rsid w:val="001C1D84"/>
    <w:rsid w:val="001C28BD"/>
    <w:rsid w:val="001C485E"/>
    <w:rsid w:val="001C557A"/>
    <w:rsid w:val="001D0431"/>
    <w:rsid w:val="001D1839"/>
    <w:rsid w:val="001D2DBB"/>
    <w:rsid w:val="001D3020"/>
    <w:rsid w:val="001D4B96"/>
    <w:rsid w:val="001D743F"/>
    <w:rsid w:val="001D7D11"/>
    <w:rsid w:val="001E0FE9"/>
    <w:rsid w:val="001E42AA"/>
    <w:rsid w:val="001F0C26"/>
    <w:rsid w:val="001F1217"/>
    <w:rsid w:val="001F40A4"/>
    <w:rsid w:val="001F48B9"/>
    <w:rsid w:val="001F60B1"/>
    <w:rsid w:val="001F6F8E"/>
    <w:rsid w:val="00200D2F"/>
    <w:rsid w:val="00200DEC"/>
    <w:rsid w:val="00200F3B"/>
    <w:rsid w:val="00200FD8"/>
    <w:rsid w:val="0020175F"/>
    <w:rsid w:val="002024B8"/>
    <w:rsid w:val="00202F31"/>
    <w:rsid w:val="00203A4A"/>
    <w:rsid w:val="002046FE"/>
    <w:rsid w:val="00206BD9"/>
    <w:rsid w:val="00213081"/>
    <w:rsid w:val="00216645"/>
    <w:rsid w:val="002221C7"/>
    <w:rsid w:val="00222556"/>
    <w:rsid w:val="00222813"/>
    <w:rsid w:val="00224284"/>
    <w:rsid w:val="002268F7"/>
    <w:rsid w:val="00227508"/>
    <w:rsid w:val="00227C68"/>
    <w:rsid w:val="00230654"/>
    <w:rsid w:val="002308BB"/>
    <w:rsid w:val="002323F8"/>
    <w:rsid w:val="00235286"/>
    <w:rsid w:val="00235E11"/>
    <w:rsid w:val="00235E5E"/>
    <w:rsid w:val="0023661A"/>
    <w:rsid w:val="00240E76"/>
    <w:rsid w:val="00240EE4"/>
    <w:rsid w:val="00245344"/>
    <w:rsid w:val="00247272"/>
    <w:rsid w:val="0025797D"/>
    <w:rsid w:val="00261542"/>
    <w:rsid w:val="00261B6B"/>
    <w:rsid w:val="00262F48"/>
    <w:rsid w:val="00270E0A"/>
    <w:rsid w:val="00271B17"/>
    <w:rsid w:val="002728F0"/>
    <w:rsid w:val="00272C2C"/>
    <w:rsid w:val="002735DE"/>
    <w:rsid w:val="00275320"/>
    <w:rsid w:val="00281B89"/>
    <w:rsid w:val="00283D8B"/>
    <w:rsid w:val="002859A4"/>
    <w:rsid w:val="00285A2E"/>
    <w:rsid w:val="00285E20"/>
    <w:rsid w:val="00285FD2"/>
    <w:rsid w:val="0028610F"/>
    <w:rsid w:val="00286627"/>
    <w:rsid w:val="00287BE6"/>
    <w:rsid w:val="00290A3D"/>
    <w:rsid w:val="00290D1A"/>
    <w:rsid w:val="00291637"/>
    <w:rsid w:val="00292D75"/>
    <w:rsid w:val="002979AC"/>
    <w:rsid w:val="002A0857"/>
    <w:rsid w:val="002A1B8B"/>
    <w:rsid w:val="002A3BCA"/>
    <w:rsid w:val="002A4704"/>
    <w:rsid w:val="002A501A"/>
    <w:rsid w:val="002A5744"/>
    <w:rsid w:val="002A580D"/>
    <w:rsid w:val="002A5B35"/>
    <w:rsid w:val="002A6F77"/>
    <w:rsid w:val="002A6FC5"/>
    <w:rsid w:val="002A7310"/>
    <w:rsid w:val="002A7803"/>
    <w:rsid w:val="002B1740"/>
    <w:rsid w:val="002B436C"/>
    <w:rsid w:val="002B49DF"/>
    <w:rsid w:val="002B4E84"/>
    <w:rsid w:val="002B6C05"/>
    <w:rsid w:val="002B6D81"/>
    <w:rsid w:val="002C133E"/>
    <w:rsid w:val="002C1E04"/>
    <w:rsid w:val="002C304B"/>
    <w:rsid w:val="002C3C56"/>
    <w:rsid w:val="002C3DDE"/>
    <w:rsid w:val="002C4C0B"/>
    <w:rsid w:val="002C5256"/>
    <w:rsid w:val="002C6300"/>
    <w:rsid w:val="002C7C9C"/>
    <w:rsid w:val="002C7E5B"/>
    <w:rsid w:val="002D19EE"/>
    <w:rsid w:val="002D607C"/>
    <w:rsid w:val="002D6410"/>
    <w:rsid w:val="002E0344"/>
    <w:rsid w:val="002E14D5"/>
    <w:rsid w:val="002E15C0"/>
    <w:rsid w:val="002E23B1"/>
    <w:rsid w:val="002E4D70"/>
    <w:rsid w:val="002E52B2"/>
    <w:rsid w:val="002E55CE"/>
    <w:rsid w:val="002E7122"/>
    <w:rsid w:val="002E7A23"/>
    <w:rsid w:val="002F0466"/>
    <w:rsid w:val="002F0D61"/>
    <w:rsid w:val="002F1F86"/>
    <w:rsid w:val="002F222B"/>
    <w:rsid w:val="002F420E"/>
    <w:rsid w:val="002F464E"/>
    <w:rsid w:val="002F5704"/>
    <w:rsid w:val="002F5FED"/>
    <w:rsid w:val="00300858"/>
    <w:rsid w:val="003017E9"/>
    <w:rsid w:val="00301C8E"/>
    <w:rsid w:val="0030365D"/>
    <w:rsid w:val="00304FD0"/>
    <w:rsid w:val="00305890"/>
    <w:rsid w:val="003076DA"/>
    <w:rsid w:val="003101ED"/>
    <w:rsid w:val="00311F8A"/>
    <w:rsid w:val="00314080"/>
    <w:rsid w:val="003142E2"/>
    <w:rsid w:val="003143B7"/>
    <w:rsid w:val="003160C7"/>
    <w:rsid w:val="0031667D"/>
    <w:rsid w:val="00316699"/>
    <w:rsid w:val="003205D3"/>
    <w:rsid w:val="003219AA"/>
    <w:rsid w:val="003223FA"/>
    <w:rsid w:val="0032245E"/>
    <w:rsid w:val="003225A1"/>
    <w:rsid w:val="003240D8"/>
    <w:rsid w:val="0032514F"/>
    <w:rsid w:val="0032581F"/>
    <w:rsid w:val="00325C42"/>
    <w:rsid w:val="003267EE"/>
    <w:rsid w:val="00327654"/>
    <w:rsid w:val="003303CC"/>
    <w:rsid w:val="0033232D"/>
    <w:rsid w:val="003336A4"/>
    <w:rsid w:val="003355C8"/>
    <w:rsid w:val="00335F19"/>
    <w:rsid w:val="00336A57"/>
    <w:rsid w:val="00336F81"/>
    <w:rsid w:val="003421F9"/>
    <w:rsid w:val="00345340"/>
    <w:rsid w:val="00345750"/>
    <w:rsid w:val="00350AC6"/>
    <w:rsid w:val="003517F5"/>
    <w:rsid w:val="00351CE8"/>
    <w:rsid w:val="003521E8"/>
    <w:rsid w:val="00352C02"/>
    <w:rsid w:val="00354D31"/>
    <w:rsid w:val="003568FB"/>
    <w:rsid w:val="00357E6F"/>
    <w:rsid w:val="00363931"/>
    <w:rsid w:val="0036428A"/>
    <w:rsid w:val="00364E24"/>
    <w:rsid w:val="00366BFE"/>
    <w:rsid w:val="00374F4C"/>
    <w:rsid w:val="00375545"/>
    <w:rsid w:val="00376242"/>
    <w:rsid w:val="00377168"/>
    <w:rsid w:val="00377640"/>
    <w:rsid w:val="0038118E"/>
    <w:rsid w:val="003816D7"/>
    <w:rsid w:val="003817AE"/>
    <w:rsid w:val="00382E3F"/>
    <w:rsid w:val="00385BDF"/>
    <w:rsid w:val="00386ECB"/>
    <w:rsid w:val="00386F3C"/>
    <w:rsid w:val="003915DA"/>
    <w:rsid w:val="00391E73"/>
    <w:rsid w:val="00394A35"/>
    <w:rsid w:val="003951E3"/>
    <w:rsid w:val="00397C3B"/>
    <w:rsid w:val="003A4EB4"/>
    <w:rsid w:val="003A5AD1"/>
    <w:rsid w:val="003A7017"/>
    <w:rsid w:val="003B1698"/>
    <w:rsid w:val="003B274C"/>
    <w:rsid w:val="003B2E7C"/>
    <w:rsid w:val="003B4047"/>
    <w:rsid w:val="003B59C8"/>
    <w:rsid w:val="003C17CB"/>
    <w:rsid w:val="003C1B89"/>
    <w:rsid w:val="003C1DB0"/>
    <w:rsid w:val="003C1E18"/>
    <w:rsid w:val="003C2F10"/>
    <w:rsid w:val="003C5259"/>
    <w:rsid w:val="003C5DD7"/>
    <w:rsid w:val="003C6A81"/>
    <w:rsid w:val="003C78F9"/>
    <w:rsid w:val="003D2627"/>
    <w:rsid w:val="003D33B0"/>
    <w:rsid w:val="003E0A72"/>
    <w:rsid w:val="003E0E16"/>
    <w:rsid w:val="003E2384"/>
    <w:rsid w:val="003E5148"/>
    <w:rsid w:val="003E52CE"/>
    <w:rsid w:val="003F03D4"/>
    <w:rsid w:val="003F1E24"/>
    <w:rsid w:val="003F2FA1"/>
    <w:rsid w:val="003F463C"/>
    <w:rsid w:val="003F7B70"/>
    <w:rsid w:val="00401DC1"/>
    <w:rsid w:val="00401E51"/>
    <w:rsid w:val="00407B43"/>
    <w:rsid w:val="00407FF5"/>
    <w:rsid w:val="004111CD"/>
    <w:rsid w:val="00412E95"/>
    <w:rsid w:val="00414021"/>
    <w:rsid w:val="00415739"/>
    <w:rsid w:val="00416198"/>
    <w:rsid w:val="004164BD"/>
    <w:rsid w:val="00420766"/>
    <w:rsid w:val="004235A7"/>
    <w:rsid w:val="00424CAC"/>
    <w:rsid w:val="004276C1"/>
    <w:rsid w:val="00427BEB"/>
    <w:rsid w:val="00430526"/>
    <w:rsid w:val="00432F27"/>
    <w:rsid w:val="00434099"/>
    <w:rsid w:val="004344D5"/>
    <w:rsid w:val="0043608B"/>
    <w:rsid w:val="004368EF"/>
    <w:rsid w:val="00436E23"/>
    <w:rsid w:val="00440C76"/>
    <w:rsid w:val="00442734"/>
    <w:rsid w:val="00442A90"/>
    <w:rsid w:val="00444120"/>
    <w:rsid w:val="004459AD"/>
    <w:rsid w:val="0044688C"/>
    <w:rsid w:val="0044744B"/>
    <w:rsid w:val="00450D14"/>
    <w:rsid w:val="00452192"/>
    <w:rsid w:val="00454BE7"/>
    <w:rsid w:val="0045515C"/>
    <w:rsid w:val="00456F4C"/>
    <w:rsid w:val="00457CA0"/>
    <w:rsid w:val="00461AD5"/>
    <w:rsid w:val="00463B93"/>
    <w:rsid w:val="004668DD"/>
    <w:rsid w:val="00467005"/>
    <w:rsid w:val="00471586"/>
    <w:rsid w:val="00471E4E"/>
    <w:rsid w:val="0047243C"/>
    <w:rsid w:val="00474A3B"/>
    <w:rsid w:val="0047592D"/>
    <w:rsid w:val="0047655B"/>
    <w:rsid w:val="00481599"/>
    <w:rsid w:val="00483F7B"/>
    <w:rsid w:val="004847FA"/>
    <w:rsid w:val="0048583C"/>
    <w:rsid w:val="00485FE3"/>
    <w:rsid w:val="00487C79"/>
    <w:rsid w:val="00490DD3"/>
    <w:rsid w:val="00491AD5"/>
    <w:rsid w:val="00492564"/>
    <w:rsid w:val="0049302D"/>
    <w:rsid w:val="00493345"/>
    <w:rsid w:val="004945A3"/>
    <w:rsid w:val="00494F61"/>
    <w:rsid w:val="004A08EC"/>
    <w:rsid w:val="004A09D8"/>
    <w:rsid w:val="004A0DB3"/>
    <w:rsid w:val="004A2B8A"/>
    <w:rsid w:val="004A534B"/>
    <w:rsid w:val="004A5B84"/>
    <w:rsid w:val="004B15D4"/>
    <w:rsid w:val="004B2B36"/>
    <w:rsid w:val="004B3458"/>
    <w:rsid w:val="004B4AF5"/>
    <w:rsid w:val="004B5D24"/>
    <w:rsid w:val="004C007D"/>
    <w:rsid w:val="004C165C"/>
    <w:rsid w:val="004C1700"/>
    <w:rsid w:val="004C5F6E"/>
    <w:rsid w:val="004C694A"/>
    <w:rsid w:val="004D15C6"/>
    <w:rsid w:val="004D1E53"/>
    <w:rsid w:val="004D389E"/>
    <w:rsid w:val="004D42E5"/>
    <w:rsid w:val="004D6FCD"/>
    <w:rsid w:val="004D724A"/>
    <w:rsid w:val="004D7D7F"/>
    <w:rsid w:val="004E16DB"/>
    <w:rsid w:val="004E1727"/>
    <w:rsid w:val="004E5CB7"/>
    <w:rsid w:val="004E6CC0"/>
    <w:rsid w:val="004E6D51"/>
    <w:rsid w:val="004F7D93"/>
    <w:rsid w:val="00502158"/>
    <w:rsid w:val="00502564"/>
    <w:rsid w:val="005028DA"/>
    <w:rsid w:val="00502B50"/>
    <w:rsid w:val="00505B51"/>
    <w:rsid w:val="00513EB9"/>
    <w:rsid w:val="005154EF"/>
    <w:rsid w:val="0051597D"/>
    <w:rsid w:val="00516BF5"/>
    <w:rsid w:val="005200FE"/>
    <w:rsid w:val="005201D9"/>
    <w:rsid w:val="00520A6F"/>
    <w:rsid w:val="00521579"/>
    <w:rsid w:val="00525387"/>
    <w:rsid w:val="00525F20"/>
    <w:rsid w:val="0052634F"/>
    <w:rsid w:val="005308C2"/>
    <w:rsid w:val="005317E4"/>
    <w:rsid w:val="00532428"/>
    <w:rsid w:val="005347E5"/>
    <w:rsid w:val="005372BA"/>
    <w:rsid w:val="00537B2E"/>
    <w:rsid w:val="005402A8"/>
    <w:rsid w:val="00540423"/>
    <w:rsid w:val="00541737"/>
    <w:rsid w:val="005419AB"/>
    <w:rsid w:val="00542315"/>
    <w:rsid w:val="00542AA8"/>
    <w:rsid w:val="005434F2"/>
    <w:rsid w:val="005450D4"/>
    <w:rsid w:val="0054732D"/>
    <w:rsid w:val="005500FA"/>
    <w:rsid w:val="00550F14"/>
    <w:rsid w:val="0055196F"/>
    <w:rsid w:val="005536A8"/>
    <w:rsid w:val="00556D58"/>
    <w:rsid w:val="00557BE6"/>
    <w:rsid w:val="00561BCA"/>
    <w:rsid w:val="005624C6"/>
    <w:rsid w:val="00564257"/>
    <w:rsid w:val="00564424"/>
    <w:rsid w:val="00566DC6"/>
    <w:rsid w:val="00571829"/>
    <w:rsid w:val="00571CAF"/>
    <w:rsid w:val="00571FC3"/>
    <w:rsid w:val="005720FF"/>
    <w:rsid w:val="00572899"/>
    <w:rsid w:val="005736EB"/>
    <w:rsid w:val="0057629D"/>
    <w:rsid w:val="005770F4"/>
    <w:rsid w:val="0057752A"/>
    <w:rsid w:val="005808E0"/>
    <w:rsid w:val="005819B0"/>
    <w:rsid w:val="00581E17"/>
    <w:rsid w:val="0058376E"/>
    <w:rsid w:val="005847F6"/>
    <w:rsid w:val="005908FF"/>
    <w:rsid w:val="00590C55"/>
    <w:rsid w:val="00594B29"/>
    <w:rsid w:val="00595B53"/>
    <w:rsid w:val="00597B8B"/>
    <w:rsid w:val="005A1022"/>
    <w:rsid w:val="005A457B"/>
    <w:rsid w:val="005A6BB6"/>
    <w:rsid w:val="005B0D51"/>
    <w:rsid w:val="005B183C"/>
    <w:rsid w:val="005B20CB"/>
    <w:rsid w:val="005B284E"/>
    <w:rsid w:val="005B4C2F"/>
    <w:rsid w:val="005B6AEB"/>
    <w:rsid w:val="005C02AC"/>
    <w:rsid w:val="005C150D"/>
    <w:rsid w:val="005C186C"/>
    <w:rsid w:val="005C2C03"/>
    <w:rsid w:val="005C3D6D"/>
    <w:rsid w:val="005C4DAC"/>
    <w:rsid w:val="005C5E58"/>
    <w:rsid w:val="005C78EF"/>
    <w:rsid w:val="005D219A"/>
    <w:rsid w:val="005D33B5"/>
    <w:rsid w:val="005D3A90"/>
    <w:rsid w:val="005D4E2B"/>
    <w:rsid w:val="005D622F"/>
    <w:rsid w:val="005D7E3E"/>
    <w:rsid w:val="005E0072"/>
    <w:rsid w:val="005E0B58"/>
    <w:rsid w:val="005E0C5C"/>
    <w:rsid w:val="005E0E90"/>
    <w:rsid w:val="005E2297"/>
    <w:rsid w:val="005E23ED"/>
    <w:rsid w:val="005E3A69"/>
    <w:rsid w:val="005E3AA6"/>
    <w:rsid w:val="005E3AAF"/>
    <w:rsid w:val="005E3C41"/>
    <w:rsid w:val="005E489E"/>
    <w:rsid w:val="005E69CB"/>
    <w:rsid w:val="005F0C1A"/>
    <w:rsid w:val="005F1C42"/>
    <w:rsid w:val="005F2F07"/>
    <w:rsid w:val="005F3EA0"/>
    <w:rsid w:val="005F4FAB"/>
    <w:rsid w:val="005F67C8"/>
    <w:rsid w:val="00600296"/>
    <w:rsid w:val="00601E62"/>
    <w:rsid w:val="006021C5"/>
    <w:rsid w:val="00603488"/>
    <w:rsid w:val="00603C88"/>
    <w:rsid w:val="00604C36"/>
    <w:rsid w:val="0060604F"/>
    <w:rsid w:val="00606B96"/>
    <w:rsid w:val="006075D6"/>
    <w:rsid w:val="0061004D"/>
    <w:rsid w:val="00615024"/>
    <w:rsid w:val="00617B41"/>
    <w:rsid w:val="006228D4"/>
    <w:rsid w:val="00627F01"/>
    <w:rsid w:val="00630EBF"/>
    <w:rsid w:val="0063169E"/>
    <w:rsid w:val="00631B34"/>
    <w:rsid w:val="00632799"/>
    <w:rsid w:val="00633DB0"/>
    <w:rsid w:val="00634753"/>
    <w:rsid w:val="00634AFB"/>
    <w:rsid w:val="006353BB"/>
    <w:rsid w:val="006356A4"/>
    <w:rsid w:val="0063798E"/>
    <w:rsid w:val="00637A5E"/>
    <w:rsid w:val="00640272"/>
    <w:rsid w:val="00641B4B"/>
    <w:rsid w:val="00641BFF"/>
    <w:rsid w:val="00642DC0"/>
    <w:rsid w:val="00643047"/>
    <w:rsid w:val="00645446"/>
    <w:rsid w:val="00650DF2"/>
    <w:rsid w:val="00653AAD"/>
    <w:rsid w:val="00656A09"/>
    <w:rsid w:val="006571B1"/>
    <w:rsid w:val="00657B8B"/>
    <w:rsid w:val="00657DAE"/>
    <w:rsid w:val="00660357"/>
    <w:rsid w:val="006604A0"/>
    <w:rsid w:val="006623F2"/>
    <w:rsid w:val="006657F4"/>
    <w:rsid w:val="00666FD5"/>
    <w:rsid w:val="00667141"/>
    <w:rsid w:val="00667989"/>
    <w:rsid w:val="00671659"/>
    <w:rsid w:val="006716BB"/>
    <w:rsid w:val="00672C44"/>
    <w:rsid w:val="00675B7F"/>
    <w:rsid w:val="00677DDF"/>
    <w:rsid w:val="00683D38"/>
    <w:rsid w:val="00684952"/>
    <w:rsid w:val="00684D21"/>
    <w:rsid w:val="00685C0A"/>
    <w:rsid w:val="0068656A"/>
    <w:rsid w:val="00687137"/>
    <w:rsid w:val="00687531"/>
    <w:rsid w:val="006877FB"/>
    <w:rsid w:val="006879A4"/>
    <w:rsid w:val="006933DD"/>
    <w:rsid w:val="0069362C"/>
    <w:rsid w:val="00694049"/>
    <w:rsid w:val="006A1607"/>
    <w:rsid w:val="006A17A2"/>
    <w:rsid w:val="006A3BCE"/>
    <w:rsid w:val="006A5D50"/>
    <w:rsid w:val="006A6F6D"/>
    <w:rsid w:val="006B16C3"/>
    <w:rsid w:val="006B2A69"/>
    <w:rsid w:val="006B395B"/>
    <w:rsid w:val="006B5255"/>
    <w:rsid w:val="006B78DE"/>
    <w:rsid w:val="006C03F6"/>
    <w:rsid w:val="006C0469"/>
    <w:rsid w:val="006C4BE7"/>
    <w:rsid w:val="006C4E1A"/>
    <w:rsid w:val="006C5187"/>
    <w:rsid w:val="006C6548"/>
    <w:rsid w:val="006D04E9"/>
    <w:rsid w:val="006D07DF"/>
    <w:rsid w:val="006D13E3"/>
    <w:rsid w:val="006D2384"/>
    <w:rsid w:val="006D2BD0"/>
    <w:rsid w:val="006D66F3"/>
    <w:rsid w:val="006E05F0"/>
    <w:rsid w:val="006E5BD6"/>
    <w:rsid w:val="006E6279"/>
    <w:rsid w:val="006E735E"/>
    <w:rsid w:val="006F1CA9"/>
    <w:rsid w:val="006F2ED3"/>
    <w:rsid w:val="006F54C7"/>
    <w:rsid w:val="006F59F9"/>
    <w:rsid w:val="006F61CA"/>
    <w:rsid w:val="006F65D5"/>
    <w:rsid w:val="006F7ECF"/>
    <w:rsid w:val="00700331"/>
    <w:rsid w:val="00706509"/>
    <w:rsid w:val="00711A63"/>
    <w:rsid w:val="00712976"/>
    <w:rsid w:val="00723884"/>
    <w:rsid w:val="00724D82"/>
    <w:rsid w:val="00726532"/>
    <w:rsid w:val="007270BF"/>
    <w:rsid w:val="00730EC6"/>
    <w:rsid w:val="0073102C"/>
    <w:rsid w:val="0073174D"/>
    <w:rsid w:val="007343D3"/>
    <w:rsid w:val="007345EB"/>
    <w:rsid w:val="0073570E"/>
    <w:rsid w:val="00735C78"/>
    <w:rsid w:val="00741E62"/>
    <w:rsid w:val="0074245E"/>
    <w:rsid w:val="0074366C"/>
    <w:rsid w:val="0074483C"/>
    <w:rsid w:val="00744A5A"/>
    <w:rsid w:val="00745EAD"/>
    <w:rsid w:val="00746A96"/>
    <w:rsid w:val="007472F6"/>
    <w:rsid w:val="00747DA2"/>
    <w:rsid w:val="00750365"/>
    <w:rsid w:val="00750A0E"/>
    <w:rsid w:val="007523A3"/>
    <w:rsid w:val="007544B3"/>
    <w:rsid w:val="00755D4D"/>
    <w:rsid w:val="00756738"/>
    <w:rsid w:val="00757F96"/>
    <w:rsid w:val="007606E7"/>
    <w:rsid w:val="007608E9"/>
    <w:rsid w:val="0076142D"/>
    <w:rsid w:val="00765D4F"/>
    <w:rsid w:val="007665D1"/>
    <w:rsid w:val="00770BE8"/>
    <w:rsid w:val="00770E5F"/>
    <w:rsid w:val="00770EDC"/>
    <w:rsid w:val="0077207B"/>
    <w:rsid w:val="00772B15"/>
    <w:rsid w:val="00775B60"/>
    <w:rsid w:val="00775CC1"/>
    <w:rsid w:val="00782E91"/>
    <w:rsid w:val="00785748"/>
    <w:rsid w:val="00786597"/>
    <w:rsid w:val="00787529"/>
    <w:rsid w:val="007915BC"/>
    <w:rsid w:val="00792806"/>
    <w:rsid w:val="007928F7"/>
    <w:rsid w:val="00792D54"/>
    <w:rsid w:val="00793D06"/>
    <w:rsid w:val="00793F0B"/>
    <w:rsid w:val="00796764"/>
    <w:rsid w:val="00797165"/>
    <w:rsid w:val="007A11D9"/>
    <w:rsid w:val="007A70E2"/>
    <w:rsid w:val="007B0266"/>
    <w:rsid w:val="007B0277"/>
    <w:rsid w:val="007B2D78"/>
    <w:rsid w:val="007B415E"/>
    <w:rsid w:val="007B49AC"/>
    <w:rsid w:val="007B61C1"/>
    <w:rsid w:val="007C11C3"/>
    <w:rsid w:val="007C134E"/>
    <w:rsid w:val="007C1D5F"/>
    <w:rsid w:val="007C332B"/>
    <w:rsid w:val="007D03A4"/>
    <w:rsid w:val="007D101C"/>
    <w:rsid w:val="007D1EEB"/>
    <w:rsid w:val="007D2389"/>
    <w:rsid w:val="007D3F4F"/>
    <w:rsid w:val="007D4670"/>
    <w:rsid w:val="007D49A5"/>
    <w:rsid w:val="007D5290"/>
    <w:rsid w:val="007D6A70"/>
    <w:rsid w:val="007D74F3"/>
    <w:rsid w:val="007E033B"/>
    <w:rsid w:val="007E15D9"/>
    <w:rsid w:val="007E1D3B"/>
    <w:rsid w:val="007E2A36"/>
    <w:rsid w:val="007E3A0F"/>
    <w:rsid w:val="007E4550"/>
    <w:rsid w:val="007E4737"/>
    <w:rsid w:val="007E5D93"/>
    <w:rsid w:val="007F1218"/>
    <w:rsid w:val="007F1CEB"/>
    <w:rsid w:val="007F49B7"/>
    <w:rsid w:val="007F5322"/>
    <w:rsid w:val="007F5C82"/>
    <w:rsid w:val="007F6742"/>
    <w:rsid w:val="008029F4"/>
    <w:rsid w:val="0080317E"/>
    <w:rsid w:val="008036B0"/>
    <w:rsid w:val="00803924"/>
    <w:rsid w:val="00807932"/>
    <w:rsid w:val="00807E11"/>
    <w:rsid w:val="00814359"/>
    <w:rsid w:val="00816123"/>
    <w:rsid w:val="00817A01"/>
    <w:rsid w:val="00820253"/>
    <w:rsid w:val="00820331"/>
    <w:rsid w:val="00820B97"/>
    <w:rsid w:val="0082255A"/>
    <w:rsid w:val="008225A9"/>
    <w:rsid w:val="00823282"/>
    <w:rsid w:val="00823CA6"/>
    <w:rsid w:val="0082413E"/>
    <w:rsid w:val="00824E7E"/>
    <w:rsid w:val="00827ED1"/>
    <w:rsid w:val="00830DB3"/>
    <w:rsid w:val="008310CA"/>
    <w:rsid w:val="00831893"/>
    <w:rsid w:val="00832C78"/>
    <w:rsid w:val="00833BA8"/>
    <w:rsid w:val="00835F3D"/>
    <w:rsid w:val="00837572"/>
    <w:rsid w:val="008404E1"/>
    <w:rsid w:val="00840F5D"/>
    <w:rsid w:val="00841395"/>
    <w:rsid w:val="008443A7"/>
    <w:rsid w:val="008461D5"/>
    <w:rsid w:val="008476B1"/>
    <w:rsid w:val="0085112F"/>
    <w:rsid w:val="0085129F"/>
    <w:rsid w:val="00853866"/>
    <w:rsid w:val="0085675E"/>
    <w:rsid w:val="008576F2"/>
    <w:rsid w:val="00857F77"/>
    <w:rsid w:val="008604DA"/>
    <w:rsid w:val="00860A97"/>
    <w:rsid w:val="008648EE"/>
    <w:rsid w:val="008668C3"/>
    <w:rsid w:val="008710F7"/>
    <w:rsid w:val="00872D96"/>
    <w:rsid w:val="008737EE"/>
    <w:rsid w:val="008779BC"/>
    <w:rsid w:val="00882571"/>
    <w:rsid w:val="0088424A"/>
    <w:rsid w:val="00884DA1"/>
    <w:rsid w:val="00885CE8"/>
    <w:rsid w:val="0089164B"/>
    <w:rsid w:val="00891850"/>
    <w:rsid w:val="008918EA"/>
    <w:rsid w:val="008930F1"/>
    <w:rsid w:val="00893616"/>
    <w:rsid w:val="00893D5F"/>
    <w:rsid w:val="00894491"/>
    <w:rsid w:val="00894EA8"/>
    <w:rsid w:val="00895682"/>
    <w:rsid w:val="0089600E"/>
    <w:rsid w:val="00896469"/>
    <w:rsid w:val="00896E1C"/>
    <w:rsid w:val="008A1B26"/>
    <w:rsid w:val="008A236F"/>
    <w:rsid w:val="008A2741"/>
    <w:rsid w:val="008A33EB"/>
    <w:rsid w:val="008A3ED2"/>
    <w:rsid w:val="008A4AEF"/>
    <w:rsid w:val="008A7D86"/>
    <w:rsid w:val="008B07BC"/>
    <w:rsid w:val="008B1437"/>
    <w:rsid w:val="008B301C"/>
    <w:rsid w:val="008B3A03"/>
    <w:rsid w:val="008C316C"/>
    <w:rsid w:val="008C421A"/>
    <w:rsid w:val="008C5167"/>
    <w:rsid w:val="008C55F0"/>
    <w:rsid w:val="008C5C1C"/>
    <w:rsid w:val="008C744A"/>
    <w:rsid w:val="008D2028"/>
    <w:rsid w:val="008D3258"/>
    <w:rsid w:val="008D3489"/>
    <w:rsid w:val="008D6837"/>
    <w:rsid w:val="008E1AED"/>
    <w:rsid w:val="008E2310"/>
    <w:rsid w:val="008E2891"/>
    <w:rsid w:val="008E38C6"/>
    <w:rsid w:val="008E3C90"/>
    <w:rsid w:val="008E4048"/>
    <w:rsid w:val="008E4A30"/>
    <w:rsid w:val="008E4C0F"/>
    <w:rsid w:val="008E58F9"/>
    <w:rsid w:val="008E6721"/>
    <w:rsid w:val="008E725C"/>
    <w:rsid w:val="008F06A3"/>
    <w:rsid w:val="008F073A"/>
    <w:rsid w:val="008F0D5C"/>
    <w:rsid w:val="008F4351"/>
    <w:rsid w:val="008F5485"/>
    <w:rsid w:val="008F5C49"/>
    <w:rsid w:val="008F72A8"/>
    <w:rsid w:val="009001DC"/>
    <w:rsid w:val="009037E0"/>
    <w:rsid w:val="00906AA6"/>
    <w:rsid w:val="00911017"/>
    <w:rsid w:val="00911FC8"/>
    <w:rsid w:val="009126FB"/>
    <w:rsid w:val="00914234"/>
    <w:rsid w:val="00915A88"/>
    <w:rsid w:val="009210FD"/>
    <w:rsid w:val="0092171E"/>
    <w:rsid w:val="00922054"/>
    <w:rsid w:val="00922B43"/>
    <w:rsid w:val="00923F10"/>
    <w:rsid w:val="00924373"/>
    <w:rsid w:val="00932DEF"/>
    <w:rsid w:val="00937903"/>
    <w:rsid w:val="0094090A"/>
    <w:rsid w:val="0094322F"/>
    <w:rsid w:val="00943CEC"/>
    <w:rsid w:val="0094433A"/>
    <w:rsid w:val="009450BE"/>
    <w:rsid w:val="00945633"/>
    <w:rsid w:val="00947625"/>
    <w:rsid w:val="00950146"/>
    <w:rsid w:val="00952F4D"/>
    <w:rsid w:val="009530F4"/>
    <w:rsid w:val="0095370F"/>
    <w:rsid w:val="0095416D"/>
    <w:rsid w:val="009544EF"/>
    <w:rsid w:val="00956516"/>
    <w:rsid w:val="00957E50"/>
    <w:rsid w:val="00964CFC"/>
    <w:rsid w:val="0096601A"/>
    <w:rsid w:val="009660E6"/>
    <w:rsid w:val="00966642"/>
    <w:rsid w:val="00967E79"/>
    <w:rsid w:val="009710B1"/>
    <w:rsid w:val="0097221E"/>
    <w:rsid w:val="00973DE9"/>
    <w:rsid w:val="009759D4"/>
    <w:rsid w:val="00975A67"/>
    <w:rsid w:val="00975DC9"/>
    <w:rsid w:val="00982412"/>
    <w:rsid w:val="009845F7"/>
    <w:rsid w:val="009866AD"/>
    <w:rsid w:val="009912B8"/>
    <w:rsid w:val="009918B5"/>
    <w:rsid w:val="0099237D"/>
    <w:rsid w:val="00992FFD"/>
    <w:rsid w:val="009934DE"/>
    <w:rsid w:val="0099530B"/>
    <w:rsid w:val="00996EB9"/>
    <w:rsid w:val="00997F7A"/>
    <w:rsid w:val="009A0AC3"/>
    <w:rsid w:val="009A11D6"/>
    <w:rsid w:val="009A15BD"/>
    <w:rsid w:val="009A33D5"/>
    <w:rsid w:val="009A3FF0"/>
    <w:rsid w:val="009A520F"/>
    <w:rsid w:val="009A577C"/>
    <w:rsid w:val="009A5FA4"/>
    <w:rsid w:val="009A6909"/>
    <w:rsid w:val="009B1E4D"/>
    <w:rsid w:val="009B24CC"/>
    <w:rsid w:val="009B2588"/>
    <w:rsid w:val="009B2660"/>
    <w:rsid w:val="009B41A3"/>
    <w:rsid w:val="009B4B9C"/>
    <w:rsid w:val="009B611B"/>
    <w:rsid w:val="009C1411"/>
    <w:rsid w:val="009C14FA"/>
    <w:rsid w:val="009C4FBA"/>
    <w:rsid w:val="009C7D88"/>
    <w:rsid w:val="009D092B"/>
    <w:rsid w:val="009D0CEF"/>
    <w:rsid w:val="009D0D72"/>
    <w:rsid w:val="009D10B4"/>
    <w:rsid w:val="009D1183"/>
    <w:rsid w:val="009D2362"/>
    <w:rsid w:val="009D36E1"/>
    <w:rsid w:val="009D5790"/>
    <w:rsid w:val="009D5BB1"/>
    <w:rsid w:val="009D5C04"/>
    <w:rsid w:val="009D68C7"/>
    <w:rsid w:val="009D7FA3"/>
    <w:rsid w:val="009E2E75"/>
    <w:rsid w:val="009E3BFB"/>
    <w:rsid w:val="009E4410"/>
    <w:rsid w:val="009E55E8"/>
    <w:rsid w:val="009E5B63"/>
    <w:rsid w:val="009E6DB4"/>
    <w:rsid w:val="009E6F1C"/>
    <w:rsid w:val="009F0AF5"/>
    <w:rsid w:val="009F24F6"/>
    <w:rsid w:val="009F33C9"/>
    <w:rsid w:val="009F4410"/>
    <w:rsid w:val="009F5BD2"/>
    <w:rsid w:val="009F60C9"/>
    <w:rsid w:val="009F786B"/>
    <w:rsid w:val="00A00809"/>
    <w:rsid w:val="00A00B38"/>
    <w:rsid w:val="00A02655"/>
    <w:rsid w:val="00A051A2"/>
    <w:rsid w:val="00A05548"/>
    <w:rsid w:val="00A05DB3"/>
    <w:rsid w:val="00A0716B"/>
    <w:rsid w:val="00A11D38"/>
    <w:rsid w:val="00A1397F"/>
    <w:rsid w:val="00A1524E"/>
    <w:rsid w:val="00A15F0B"/>
    <w:rsid w:val="00A204DF"/>
    <w:rsid w:val="00A214BB"/>
    <w:rsid w:val="00A21666"/>
    <w:rsid w:val="00A21ADD"/>
    <w:rsid w:val="00A21CC7"/>
    <w:rsid w:val="00A241B5"/>
    <w:rsid w:val="00A247B5"/>
    <w:rsid w:val="00A2507D"/>
    <w:rsid w:val="00A252B6"/>
    <w:rsid w:val="00A2680E"/>
    <w:rsid w:val="00A27A3C"/>
    <w:rsid w:val="00A313AD"/>
    <w:rsid w:val="00A3228A"/>
    <w:rsid w:val="00A33A37"/>
    <w:rsid w:val="00A3472C"/>
    <w:rsid w:val="00A3474F"/>
    <w:rsid w:val="00A35EEE"/>
    <w:rsid w:val="00A36070"/>
    <w:rsid w:val="00A362A0"/>
    <w:rsid w:val="00A40155"/>
    <w:rsid w:val="00A405EF"/>
    <w:rsid w:val="00A410F3"/>
    <w:rsid w:val="00A43BCF"/>
    <w:rsid w:val="00A44405"/>
    <w:rsid w:val="00A4491D"/>
    <w:rsid w:val="00A46906"/>
    <w:rsid w:val="00A504F9"/>
    <w:rsid w:val="00A520CA"/>
    <w:rsid w:val="00A5315A"/>
    <w:rsid w:val="00A53D39"/>
    <w:rsid w:val="00A5407C"/>
    <w:rsid w:val="00A54588"/>
    <w:rsid w:val="00A574FD"/>
    <w:rsid w:val="00A57574"/>
    <w:rsid w:val="00A579A6"/>
    <w:rsid w:val="00A611CC"/>
    <w:rsid w:val="00A61229"/>
    <w:rsid w:val="00A614CB"/>
    <w:rsid w:val="00A63168"/>
    <w:rsid w:val="00A64DFF"/>
    <w:rsid w:val="00A65341"/>
    <w:rsid w:val="00A65BE0"/>
    <w:rsid w:val="00A65E55"/>
    <w:rsid w:val="00A66A49"/>
    <w:rsid w:val="00A724A0"/>
    <w:rsid w:val="00A7351B"/>
    <w:rsid w:val="00A73D34"/>
    <w:rsid w:val="00A73F68"/>
    <w:rsid w:val="00A74C47"/>
    <w:rsid w:val="00A768CB"/>
    <w:rsid w:val="00A77034"/>
    <w:rsid w:val="00A777EE"/>
    <w:rsid w:val="00A80302"/>
    <w:rsid w:val="00A81224"/>
    <w:rsid w:val="00A821BC"/>
    <w:rsid w:val="00A825E1"/>
    <w:rsid w:val="00A82F79"/>
    <w:rsid w:val="00A85A75"/>
    <w:rsid w:val="00A86309"/>
    <w:rsid w:val="00A90882"/>
    <w:rsid w:val="00A91289"/>
    <w:rsid w:val="00A92BA0"/>
    <w:rsid w:val="00A93B13"/>
    <w:rsid w:val="00A945E1"/>
    <w:rsid w:val="00A94E31"/>
    <w:rsid w:val="00AA03D0"/>
    <w:rsid w:val="00AA103D"/>
    <w:rsid w:val="00AA1C6F"/>
    <w:rsid w:val="00AA25BA"/>
    <w:rsid w:val="00AA7D7D"/>
    <w:rsid w:val="00AB0A72"/>
    <w:rsid w:val="00AB3916"/>
    <w:rsid w:val="00AB409F"/>
    <w:rsid w:val="00AB41B7"/>
    <w:rsid w:val="00AB48E7"/>
    <w:rsid w:val="00AB4CE2"/>
    <w:rsid w:val="00AB64D6"/>
    <w:rsid w:val="00AB6F11"/>
    <w:rsid w:val="00AB7420"/>
    <w:rsid w:val="00AB7759"/>
    <w:rsid w:val="00AC1C48"/>
    <w:rsid w:val="00AC1E6E"/>
    <w:rsid w:val="00AC5243"/>
    <w:rsid w:val="00AC6A11"/>
    <w:rsid w:val="00AD0F52"/>
    <w:rsid w:val="00AD1931"/>
    <w:rsid w:val="00AD2563"/>
    <w:rsid w:val="00AD2CC9"/>
    <w:rsid w:val="00AD2CE0"/>
    <w:rsid w:val="00AD3B4A"/>
    <w:rsid w:val="00AD3FBE"/>
    <w:rsid w:val="00AD5045"/>
    <w:rsid w:val="00AD7BD0"/>
    <w:rsid w:val="00AE0A10"/>
    <w:rsid w:val="00AE107F"/>
    <w:rsid w:val="00AE1C61"/>
    <w:rsid w:val="00AE3BB6"/>
    <w:rsid w:val="00AE4852"/>
    <w:rsid w:val="00AE4FE7"/>
    <w:rsid w:val="00AE55C2"/>
    <w:rsid w:val="00AE7A7E"/>
    <w:rsid w:val="00AF0838"/>
    <w:rsid w:val="00AF109E"/>
    <w:rsid w:val="00AF1D4B"/>
    <w:rsid w:val="00AF2B44"/>
    <w:rsid w:val="00AF3239"/>
    <w:rsid w:val="00AF39BC"/>
    <w:rsid w:val="00B00D72"/>
    <w:rsid w:val="00B00E37"/>
    <w:rsid w:val="00B00E85"/>
    <w:rsid w:val="00B00F54"/>
    <w:rsid w:val="00B010F7"/>
    <w:rsid w:val="00B016F9"/>
    <w:rsid w:val="00B01967"/>
    <w:rsid w:val="00B029A6"/>
    <w:rsid w:val="00B03E35"/>
    <w:rsid w:val="00B050C1"/>
    <w:rsid w:val="00B10612"/>
    <w:rsid w:val="00B10645"/>
    <w:rsid w:val="00B12528"/>
    <w:rsid w:val="00B139A2"/>
    <w:rsid w:val="00B14F3C"/>
    <w:rsid w:val="00B14FA6"/>
    <w:rsid w:val="00B173B5"/>
    <w:rsid w:val="00B1759D"/>
    <w:rsid w:val="00B17944"/>
    <w:rsid w:val="00B209DB"/>
    <w:rsid w:val="00B20CEA"/>
    <w:rsid w:val="00B23E8B"/>
    <w:rsid w:val="00B2749C"/>
    <w:rsid w:val="00B30663"/>
    <w:rsid w:val="00B30748"/>
    <w:rsid w:val="00B343F5"/>
    <w:rsid w:val="00B34BE8"/>
    <w:rsid w:val="00B364D7"/>
    <w:rsid w:val="00B36800"/>
    <w:rsid w:val="00B40C7E"/>
    <w:rsid w:val="00B41258"/>
    <w:rsid w:val="00B414F1"/>
    <w:rsid w:val="00B43C1A"/>
    <w:rsid w:val="00B43CD6"/>
    <w:rsid w:val="00B46077"/>
    <w:rsid w:val="00B46B95"/>
    <w:rsid w:val="00B46F67"/>
    <w:rsid w:val="00B470C4"/>
    <w:rsid w:val="00B47BB5"/>
    <w:rsid w:val="00B47F53"/>
    <w:rsid w:val="00B5235A"/>
    <w:rsid w:val="00B5360F"/>
    <w:rsid w:val="00B55890"/>
    <w:rsid w:val="00B60787"/>
    <w:rsid w:val="00B62991"/>
    <w:rsid w:val="00B65716"/>
    <w:rsid w:val="00B666F1"/>
    <w:rsid w:val="00B675A9"/>
    <w:rsid w:val="00B71158"/>
    <w:rsid w:val="00B71AD7"/>
    <w:rsid w:val="00B71E3A"/>
    <w:rsid w:val="00B74377"/>
    <w:rsid w:val="00B75271"/>
    <w:rsid w:val="00B75754"/>
    <w:rsid w:val="00B76F18"/>
    <w:rsid w:val="00B83415"/>
    <w:rsid w:val="00B83F57"/>
    <w:rsid w:val="00B86241"/>
    <w:rsid w:val="00B86843"/>
    <w:rsid w:val="00B902AD"/>
    <w:rsid w:val="00B90897"/>
    <w:rsid w:val="00B91C10"/>
    <w:rsid w:val="00B92630"/>
    <w:rsid w:val="00B928B0"/>
    <w:rsid w:val="00B92FAF"/>
    <w:rsid w:val="00B95FD9"/>
    <w:rsid w:val="00B97CA3"/>
    <w:rsid w:val="00BA011A"/>
    <w:rsid w:val="00BA1229"/>
    <w:rsid w:val="00BA25FC"/>
    <w:rsid w:val="00BA2CBA"/>
    <w:rsid w:val="00BA7A8D"/>
    <w:rsid w:val="00BB3006"/>
    <w:rsid w:val="00BB356A"/>
    <w:rsid w:val="00BB35B3"/>
    <w:rsid w:val="00BB3B94"/>
    <w:rsid w:val="00BB4AE9"/>
    <w:rsid w:val="00BB5340"/>
    <w:rsid w:val="00BB5548"/>
    <w:rsid w:val="00BB61BF"/>
    <w:rsid w:val="00BB6AE1"/>
    <w:rsid w:val="00BB6D27"/>
    <w:rsid w:val="00BB77D4"/>
    <w:rsid w:val="00BB7833"/>
    <w:rsid w:val="00BB78ED"/>
    <w:rsid w:val="00BB7E57"/>
    <w:rsid w:val="00BC0A23"/>
    <w:rsid w:val="00BC107A"/>
    <w:rsid w:val="00BC2103"/>
    <w:rsid w:val="00BC3271"/>
    <w:rsid w:val="00BC32BF"/>
    <w:rsid w:val="00BC3E65"/>
    <w:rsid w:val="00BC3F1A"/>
    <w:rsid w:val="00BC43C8"/>
    <w:rsid w:val="00BC4CF1"/>
    <w:rsid w:val="00BC6955"/>
    <w:rsid w:val="00BC6D8C"/>
    <w:rsid w:val="00BC7177"/>
    <w:rsid w:val="00BD0007"/>
    <w:rsid w:val="00BD1E3E"/>
    <w:rsid w:val="00BD456E"/>
    <w:rsid w:val="00BD4D78"/>
    <w:rsid w:val="00BD66F2"/>
    <w:rsid w:val="00BD6D7A"/>
    <w:rsid w:val="00BE0024"/>
    <w:rsid w:val="00BE1224"/>
    <w:rsid w:val="00BE3E83"/>
    <w:rsid w:val="00BE52B8"/>
    <w:rsid w:val="00BE5E6F"/>
    <w:rsid w:val="00BE6483"/>
    <w:rsid w:val="00BE64D7"/>
    <w:rsid w:val="00BF0B8C"/>
    <w:rsid w:val="00BF2D0B"/>
    <w:rsid w:val="00BF4385"/>
    <w:rsid w:val="00BF4889"/>
    <w:rsid w:val="00BF52BB"/>
    <w:rsid w:val="00BF6407"/>
    <w:rsid w:val="00BF6E38"/>
    <w:rsid w:val="00BF7DF9"/>
    <w:rsid w:val="00C0022D"/>
    <w:rsid w:val="00C02819"/>
    <w:rsid w:val="00C0367C"/>
    <w:rsid w:val="00C03AD5"/>
    <w:rsid w:val="00C03EAD"/>
    <w:rsid w:val="00C07BE5"/>
    <w:rsid w:val="00C10B57"/>
    <w:rsid w:val="00C1108B"/>
    <w:rsid w:val="00C11EEC"/>
    <w:rsid w:val="00C1229A"/>
    <w:rsid w:val="00C1571B"/>
    <w:rsid w:val="00C15794"/>
    <w:rsid w:val="00C16606"/>
    <w:rsid w:val="00C17C3B"/>
    <w:rsid w:val="00C226A6"/>
    <w:rsid w:val="00C22C96"/>
    <w:rsid w:val="00C22FDB"/>
    <w:rsid w:val="00C246EC"/>
    <w:rsid w:val="00C2493E"/>
    <w:rsid w:val="00C260E9"/>
    <w:rsid w:val="00C26D80"/>
    <w:rsid w:val="00C27526"/>
    <w:rsid w:val="00C2770E"/>
    <w:rsid w:val="00C2772E"/>
    <w:rsid w:val="00C32A34"/>
    <w:rsid w:val="00C32BDE"/>
    <w:rsid w:val="00C330FE"/>
    <w:rsid w:val="00C36964"/>
    <w:rsid w:val="00C37174"/>
    <w:rsid w:val="00C411CC"/>
    <w:rsid w:val="00C42C1D"/>
    <w:rsid w:val="00C43DE8"/>
    <w:rsid w:val="00C44AFB"/>
    <w:rsid w:val="00C44B1E"/>
    <w:rsid w:val="00C50185"/>
    <w:rsid w:val="00C50917"/>
    <w:rsid w:val="00C53462"/>
    <w:rsid w:val="00C53A70"/>
    <w:rsid w:val="00C5531F"/>
    <w:rsid w:val="00C5621D"/>
    <w:rsid w:val="00C57328"/>
    <w:rsid w:val="00C57985"/>
    <w:rsid w:val="00C61B80"/>
    <w:rsid w:val="00C625D6"/>
    <w:rsid w:val="00C634D0"/>
    <w:rsid w:val="00C644AB"/>
    <w:rsid w:val="00C65DFF"/>
    <w:rsid w:val="00C66C31"/>
    <w:rsid w:val="00C66EA3"/>
    <w:rsid w:val="00C6702B"/>
    <w:rsid w:val="00C72B5E"/>
    <w:rsid w:val="00C737EC"/>
    <w:rsid w:val="00C74ABE"/>
    <w:rsid w:val="00C74F72"/>
    <w:rsid w:val="00C76211"/>
    <w:rsid w:val="00C76A69"/>
    <w:rsid w:val="00C77C5F"/>
    <w:rsid w:val="00C803A5"/>
    <w:rsid w:val="00C81494"/>
    <w:rsid w:val="00C82F32"/>
    <w:rsid w:val="00C83D3F"/>
    <w:rsid w:val="00C85D2A"/>
    <w:rsid w:val="00C8664E"/>
    <w:rsid w:val="00C919BE"/>
    <w:rsid w:val="00C940F6"/>
    <w:rsid w:val="00C9624E"/>
    <w:rsid w:val="00C96A15"/>
    <w:rsid w:val="00C97933"/>
    <w:rsid w:val="00CA0347"/>
    <w:rsid w:val="00CA048C"/>
    <w:rsid w:val="00CA0675"/>
    <w:rsid w:val="00CA09E9"/>
    <w:rsid w:val="00CA0C1B"/>
    <w:rsid w:val="00CA1526"/>
    <w:rsid w:val="00CA3679"/>
    <w:rsid w:val="00CA51BD"/>
    <w:rsid w:val="00CA63D1"/>
    <w:rsid w:val="00CA6759"/>
    <w:rsid w:val="00CB45A8"/>
    <w:rsid w:val="00CB72C8"/>
    <w:rsid w:val="00CC2398"/>
    <w:rsid w:val="00CC294F"/>
    <w:rsid w:val="00CC2BD3"/>
    <w:rsid w:val="00CC3889"/>
    <w:rsid w:val="00CC428A"/>
    <w:rsid w:val="00CC5314"/>
    <w:rsid w:val="00CC7F06"/>
    <w:rsid w:val="00CD154B"/>
    <w:rsid w:val="00CD19C2"/>
    <w:rsid w:val="00CD314F"/>
    <w:rsid w:val="00CD4759"/>
    <w:rsid w:val="00CE0206"/>
    <w:rsid w:val="00CE0FC8"/>
    <w:rsid w:val="00CE1098"/>
    <w:rsid w:val="00CE18AB"/>
    <w:rsid w:val="00CE1A52"/>
    <w:rsid w:val="00CE559B"/>
    <w:rsid w:val="00CE58F2"/>
    <w:rsid w:val="00CE59F5"/>
    <w:rsid w:val="00CE5F35"/>
    <w:rsid w:val="00CE733E"/>
    <w:rsid w:val="00CF07C8"/>
    <w:rsid w:val="00CF0C75"/>
    <w:rsid w:val="00CF3146"/>
    <w:rsid w:val="00CF44D1"/>
    <w:rsid w:val="00CF4A96"/>
    <w:rsid w:val="00CF5871"/>
    <w:rsid w:val="00CF5FFB"/>
    <w:rsid w:val="00CF6020"/>
    <w:rsid w:val="00D00BE5"/>
    <w:rsid w:val="00D01769"/>
    <w:rsid w:val="00D01E7C"/>
    <w:rsid w:val="00D0321E"/>
    <w:rsid w:val="00D05951"/>
    <w:rsid w:val="00D059BE"/>
    <w:rsid w:val="00D11B07"/>
    <w:rsid w:val="00D128AB"/>
    <w:rsid w:val="00D136E8"/>
    <w:rsid w:val="00D13765"/>
    <w:rsid w:val="00D13991"/>
    <w:rsid w:val="00D13E4E"/>
    <w:rsid w:val="00D1556C"/>
    <w:rsid w:val="00D16DF0"/>
    <w:rsid w:val="00D17087"/>
    <w:rsid w:val="00D178F7"/>
    <w:rsid w:val="00D17A8E"/>
    <w:rsid w:val="00D20093"/>
    <w:rsid w:val="00D20127"/>
    <w:rsid w:val="00D20F73"/>
    <w:rsid w:val="00D212B6"/>
    <w:rsid w:val="00D21AEC"/>
    <w:rsid w:val="00D235E6"/>
    <w:rsid w:val="00D23E74"/>
    <w:rsid w:val="00D24721"/>
    <w:rsid w:val="00D27745"/>
    <w:rsid w:val="00D27B43"/>
    <w:rsid w:val="00D314B0"/>
    <w:rsid w:val="00D34258"/>
    <w:rsid w:val="00D34B1C"/>
    <w:rsid w:val="00D36843"/>
    <w:rsid w:val="00D377E6"/>
    <w:rsid w:val="00D37C89"/>
    <w:rsid w:val="00D40A03"/>
    <w:rsid w:val="00D40FAD"/>
    <w:rsid w:val="00D411DB"/>
    <w:rsid w:val="00D4294C"/>
    <w:rsid w:val="00D42BEB"/>
    <w:rsid w:val="00D4348E"/>
    <w:rsid w:val="00D43604"/>
    <w:rsid w:val="00D4387D"/>
    <w:rsid w:val="00D44927"/>
    <w:rsid w:val="00D463CD"/>
    <w:rsid w:val="00D46AF4"/>
    <w:rsid w:val="00D479B0"/>
    <w:rsid w:val="00D50165"/>
    <w:rsid w:val="00D502AF"/>
    <w:rsid w:val="00D50C81"/>
    <w:rsid w:val="00D5144D"/>
    <w:rsid w:val="00D51540"/>
    <w:rsid w:val="00D517A2"/>
    <w:rsid w:val="00D5188A"/>
    <w:rsid w:val="00D55512"/>
    <w:rsid w:val="00D56760"/>
    <w:rsid w:val="00D56F2E"/>
    <w:rsid w:val="00D60F24"/>
    <w:rsid w:val="00D61790"/>
    <w:rsid w:val="00D657E0"/>
    <w:rsid w:val="00D66F75"/>
    <w:rsid w:val="00D67A24"/>
    <w:rsid w:val="00D710A1"/>
    <w:rsid w:val="00D7344D"/>
    <w:rsid w:val="00D74307"/>
    <w:rsid w:val="00D756ED"/>
    <w:rsid w:val="00D75733"/>
    <w:rsid w:val="00D77FF1"/>
    <w:rsid w:val="00D80CB1"/>
    <w:rsid w:val="00D80F85"/>
    <w:rsid w:val="00D8183D"/>
    <w:rsid w:val="00D827BB"/>
    <w:rsid w:val="00D83508"/>
    <w:rsid w:val="00D853F4"/>
    <w:rsid w:val="00D87E97"/>
    <w:rsid w:val="00D90F40"/>
    <w:rsid w:val="00D91899"/>
    <w:rsid w:val="00D947B1"/>
    <w:rsid w:val="00D9668B"/>
    <w:rsid w:val="00D973B6"/>
    <w:rsid w:val="00D97E31"/>
    <w:rsid w:val="00DA105E"/>
    <w:rsid w:val="00DA1A38"/>
    <w:rsid w:val="00DA3217"/>
    <w:rsid w:val="00DA357B"/>
    <w:rsid w:val="00DA6FBB"/>
    <w:rsid w:val="00DB0219"/>
    <w:rsid w:val="00DB080C"/>
    <w:rsid w:val="00DB157F"/>
    <w:rsid w:val="00DB2452"/>
    <w:rsid w:val="00DB3FEC"/>
    <w:rsid w:val="00DB52E7"/>
    <w:rsid w:val="00DB6F7D"/>
    <w:rsid w:val="00DB7D7E"/>
    <w:rsid w:val="00DC03CC"/>
    <w:rsid w:val="00DC13AA"/>
    <w:rsid w:val="00DC4747"/>
    <w:rsid w:val="00DC59DD"/>
    <w:rsid w:val="00DC5CFA"/>
    <w:rsid w:val="00DC685A"/>
    <w:rsid w:val="00DD1807"/>
    <w:rsid w:val="00DD192D"/>
    <w:rsid w:val="00DD2A84"/>
    <w:rsid w:val="00DD35F5"/>
    <w:rsid w:val="00DD43D9"/>
    <w:rsid w:val="00DD4909"/>
    <w:rsid w:val="00DD7A4C"/>
    <w:rsid w:val="00DE39A2"/>
    <w:rsid w:val="00DE5A00"/>
    <w:rsid w:val="00DE5E3A"/>
    <w:rsid w:val="00DE6180"/>
    <w:rsid w:val="00DE6319"/>
    <w:rsid w:val="00DE6A18"/>
    <w:rsid w:val="00DF095A"/>
    <w:rsid w:val="00DF2252"/>
    <w:rsid w:val="00DF2D69"/>
    <w:rsid w:val="00DF6C9F"/>
    <w:rsid w:val="00DF7F9D"/>
    <w:rsid w:val="00E00D87"/>
    <w:rsid w:val="00E01C11"/>
    <w:rsid w:val="00E02665"/>
    <w:rsid w:val="00E04058"/>
    <w:rsid w:val="00E0496E"/>
    <w:rsid w:val="00E10FD3"/>
    <w:rsid w:val="00E10FEA"/>
    <w:rsid w:val="00E16C2F"/>
    <w:rsid w:val="00E16EB2"/>
    <w:rsid w:val="00E17612"/>
    <w:rsid w:val="00E20C85"/>
    <w:rsid w:val="00E22A43"/>
    <w:rsid w:val="00E22B35"/>
    <w:rsid w:val="00E23E0E"/>
    <w:rsid w:val="00E24136"/>
    <w:rsid w:val="00E24FE4"/>
    <w:rsid w:val="00E26FF5"/>
    <w:rsid w:val="00E304C9"/>
    <w:rsid w:val="00E320C4"/>
    <w:rsid w:val="00E347AE"/>
    <w:rsid w:val="00E35304"/>
    <w:rsid w:val="00E35758"/>
    <w:rsid w:val="00E36B09"/>
    <w:rsid w:val="00E36B49"/>
    <w:rsid w:val="00E36ECD"/>
    <w:rsid w:val="00E4228C"/>
    <w:rsid w:val="00E442BD"/>
    <w:rsid w:val="00E468E3"/>
    <w:rsid w:val="00E5036D"/>
    <w:rsid w:val="00E51D3A"/>
    <w:rsid w:val="00E53A4B"/>
    <w:rsid w:val="00E54086"/>
    <w:rsid w:val="00E55545"/>
    <w:rsid w:val="00E56767"/>
    <w:rsid w:val="00E56DC1"/>
    <w:rsid w:val="00E57A41"/>
    <w:rsid w:val="00E610E2"/>
    <w:rsid w:val="00E622AE"/>
    <w:rsid w:val="00E6309C"/>
    <w:rsid w:val="00E63262"/>
    <w:rsid w:val="00E65882"/>
    <w:rsid w:val="00E70EAC"/>
    <w:rsid w:val="00E72717"/>
    <w:rsid w:val="00E757DE"/>
    <w:rsid w:val="00E765DC"/>
    <w:rsid w:val="00E8024F"/>
    <w:rsid w:val="00E82F71"/>
    <w:rsid w:val="00E83093"/>
    <w:rsid w:val="00E8315B"/>
    <w:rsid w:val="00E8575D"/>
    <w:rsid w:val="00E8766D"/>
    <w:rsid w:val="00E87D3D"/>
    <w:rsid w:val="00E90D8E"/>
    <w:rsid w:val="00E924FB"/>
    <w:rsid w:val="00E92B90"/>
    <w:rsid w:val="00E92E82"/>
    <w:rsid w:val="00E93193"/>
    <w:rsid w:val="00E93AF3"/>
    <w:rsid w:val="00E944C9"/>
    <w:rsid w:val="00E97633"/>
    <w:rsid w:val="00EA0834"/>
    <w:rsid w:val="00EA2475"/>
    <w:rsid w:val="00EA3512"/>
    <w:rsid w:val="00EA4A08"/>
    <w:rsid w:val="00EA4D44"/>
    <w:rsid w:val="00EA6566"/>
    <w:rsid w:val="00EB01B5"/>
    <w:rsid w:val="00EB0CD8"/>
    <w:rsid w:val="00EB1534"/>
    <w:rsid w:val="00EB1705"/>
    <w:rsid w:val="00EB366B"/>
    <w:rsid w:val="00EB5860"/>
    <w:rsid w:val="00EB6685"/>
    <w:rsid w:val="00EB6FA1"/>
    <w:rsid w:val="00EC060F"/>
    <w:rsid w:val="00EC152D"/>
    <w:rsid w:val="00EC1B95"/>
    <w:rsid w:val="00EC2786"/>
    <w:rsid w:val="00EC3679"/>
    <w:rsid w:val="00EC3C41"/>
    <w:rsid w:val="00EC3C98"/>
    <w:rsid w:val="00EC402D"/>
    <w:rsid w:val="00EC547E"/>
    <w:rsid w:val="00EC7748"/>
    <w:rsid w:val="00EC7AD6"/>
    <w:rsid w:val="00ED4685"/>
    <w:rsid w:val="00ED7EDE"/>
    <w:rsid w:val="00EE0C68"/>
    <w:rsid w:val="00EE1036"/>
    <w:rsid w:val="00EE398B"/>
    <w:rsid w:val="00EE4229"/>
    <w:rsid w:val="00EE5C2C"/>
    <w:rsid w:val="00EE7142"/>
    <w:rsid w:val="00EE7BA0"/>
    <w:rsid w:val="00EE7CEF"/>
    <w:rsid w:val="00EF1D25"/>
    <w:rsid w:val="00EF608B"/>
    <w:rsid w:val="00EF6762"/>
    <w:rsid w:val="00EF6DF4"/>
    <w:rsid w:val="00EF6E61"/>
    <w:rsid w:val="00EF71DB"/>
    <w:rsid w:val="00F0066D"/>
    <w:rsid w:val="00F026C8"/>
    <w:rsid w:val="00F057E2"/>
    <w:rsid w:val="00F07172"/>
    <w:rsid w:val="00F07379"/>
    <w:rsid w:val="00F075D2"/>
    <w:rsid w:val="00F0781F"/>
    <w:rsid w:val="00F10053"/>
    <w:rsid w:val="00F101BC"/>
    <w:rsid w:val="00F10737"/>
    <w:rsid w:val="00F10798"/>
    <w:rsid w:val="00F10FEA"/>
    <w:rsid w:val="00F1206A"/>
    <w:rsid w:val="00F122E5"/>
    <w:rsid w:val="00F13A2B"/>
    <w:rsid w:val="00F143E5"/>
    <w:rsid w:val="00F176D5"/>
    <w:rsid w:val="00F20127"/>
    <w:rsid w:val="00F21BF5"/>
    <w:rsid w:val="00F235AE"/>
    <w:rsid w:val="00F246B5"/>
    <w:rsid w:val="00F2473A"/>
    <w:rsid w:val="00F2484C"/>
    <w:rsid w:val="00F26917"/>
    <w:rsid w:val="00F27670"/>
    <w:rsid w:val="00F32E88"/>
    <w:rsid w:val="00F33491"/>
    <w:rsid w:val="00F34014"/>
    <w:rsid w:val="00F37DA4"/>
    <w:rsid w:val="00F42192"/>
    <w:rsid w:val="00F43063"/>
    <w:rsid w:val="00F43480"/>
    <w:rsid w:val="00F45C64"/>
    <w:rsid w:val="00F46933"/>
    <w:rsid w:val="00F46E8F"/>
    <w:rsid w:val="00F473E3"/>
    <w:rsid w:val="00F47D84"/>
    <w:rsid w:val="00F509A1"/>
    <w:rsid w:val="00F50A3C"/>
    <w:rsid w:val="00F50C21"/>
    <w:rsid w:val="00F50CD3"/>
    <w:rsid w:val="00F50DFC"/>
    <w:rsid w:val="00F51286"/>
    <w:rsid w:val="00F53336"/>
    <w:rsid w:val="00F53F04"/>
    <w:rsid w:val="00F5633D"/>
    <w:rsid w:val="00F56B55"/>
    <w:rsid w:val="00F601A3"/>
    <w:rsid w:val="00F61AA9"/>
    <w:rsid w:val="00F662F7"/>
    <w:rsid w:val="00F66513"/>
    <w:rsid w:val="00F6798A"/>
    <w:rsid w:val="00F70E6C"/>
    <w:rsid w:val="00F75893"/>
    <w:rsid w:val="00F766FE"/>
    <w:rsid w:val="00F80BC6"/>
    <w:rsid w:val="00F81A43"/>
    <w:rsid w:val="00F81E9E"/>
    <w:rsid w:val="00F82247"/>
    <w:rsid w:val="00F836D2"/>
    <w:rsid w:val="00F83B25"/>
    <w:rsid w:val="00F85C1D"/>
    <w:rsid w:val="00F87CEA"/>
    <w:rsid w:val="00F9060E"/>
    <w:rsid w:val="00F908AF"/>
    <w:rsid w:val="00F90B09"/>
    <w:rsid w:val="00F91D06"/>
    <w:rsid w:val="00F928F5"/>
    <w:rsid w:val="00F94484"/>
    <w:rsid w:val="00F95FAF"/>
    <w:rsid w:val="00F96462"/>
    <w:rsid w:val="00F96737"/>
    <w:rsid w:val="00FA3B1A"/>
    <w:rsid w:val="00FA4764"/>
    <w:rsid w:val="00FA53CE"/>
    <w:rsid w:val="00FA5641"/>
    <w:rsid w:val="00FA77D8"/>
    <w:rsid w:val="00FB19E4"/>
    <w:rsid w:val="00FB27DE"/>
    <w:rsid w:val="00FB6254"/>
    <w:rsid w:val="00FC15C7"/>
    <w:rsid w:val="00FC2769"/>
    <w:rsid w:val="00FC54AA"/>
    <w:rsid w:val="00FD0A89"/>
    <w:rsid w:val="00FD21F9"/>
    <w:rsid w:val="00FD2385"/>
    <w:rsid w:val="00FD4385"/>
    <w:rsid w:val="00FD51CC"/>
    <w:rsid w:val="00FD633A"/>
    <w:rsid w:val="00FD6C33"/>
    <w:rsid w:val="00FE227C"/>
    <w:rsid w:val="00FE46B4"/>
    <w:rsid w:val="00FE48DD"/>
    <w:rsid w:val="00FE76AC"/>
    <w:rsid w:val="00FF2AEB"/>
    <w:rsid w:val="00FF459A"/>
    <w:rsid w:val="00FF4947"/>
    <w:rsid w:val="00FF68F6"/>
    <w:rsid w:val="00FF6B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97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styleId="Enfasigrassetto">
    <w:name w:val="Strong"/>
    <w:basedOn w:val="Carpredefinitoparagrafo"/>
    <w:uiPriority w:val="22"/>
    <w:qFormat/>
    <w:rsid w:val="00B55890"/>
    <w:rPr>
      <w:b/>
      <w:bCs/>
    </w:rPr>
  </w:style>
  <w:style w:type="character" w:customStyle="1" w:styleId="intro">
    <w:name w:val="intro"/>
    <w:basedOn w:val="Carpredefinitoparagrafo"/>
    <w:rsid w:val="00D411DB"/>
  </w:style>
  <w:style w:type="character" w:customStyle="1" w:styleId="full">
    <w:name w:val="full"/>
    <w:basedOn w:val="Carpredefinitoparagrafo"/>
    <w:rsid w:val="00D411DB"/>
  </w:style>
  <w:style w:type="character" w:customStyle="1" w:styleId="rechte-about-the-book">
    <w:name w:val="rechte-about-the-book"/>
    <w:basedOn w:val="Carpredefinitoparagrafo"/>
    <w:rsid w:val="00823CA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attere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atterepredefinitoparagrafo"/>
    <w:link w:val="Pidipagina"/>
    <w:uiPriority w:val="99"/>
    <w:rsid w:val="00D66F75"/>
  </w:style>
</w:styles>
</file>

<file path=word/webSettings.xml><?xml version="1.0" encoding="utf-8"?>
<w:webSettings xmlns:r="http://schemas.openxmlformats.org/officeDocument/2006/relationships" xmlns:w="http://schemas.openxmlformats.org/wordprocessingml/2006/main">
  <w:divs>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17401990">
      <w:bodyDiv w:val="1"/>
      <w:marLeft w:val="0"/>
      <w:marRight w:val="0"/>
      <w:marTop w:val="0"/>
      <w:marBottom w:val="0"/>
      <w:divBdr>
        <w:top w:val="none" w:sz="0" w:space="0" w:color="auto"/>
        <w:left w:val="none" w:sz="0" w:space="0" w:color="auto"/>
        <w:bottom w:val="none" w:sz="0" w:space="0" w:color="auto"/>
        <w:right w:val="none" w:sz="0" w:space="0" w:color="auto"/>
      </w:divBdr>
      <w:divsChild>
        <w:div w:id="1172139413">
          <w:marLeft w:val="0"/>
          <w:marRight w:val="0"/>
          <w:marTop w:val="0"/>
          <w:marBottom w:val="0"/>
          <w:divBdr>
            <w:top w:val="none" w:sz="0" w:space="0" w:color="auto"/>
            <w:left w:val="none" w:sz="0" w:space="0" w:color="auto"/>
            <w:bottom w:val="none" w:sz="0" w:space="0" w:color="auto"/>
            <w:right w:val="none" w:sz="0" w:space="0" w:color="auto"/>
          </w:divBdr>
          <w:divsChild>
            <w:div w:id="2417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301425281">
      <w:bodyDiv w:val="1"/>
      <w:marLeft w:val="0"/>
      <w:marRight w:val="0"/>
      <w:marTop w:val="0"/>
      <w:marBottom w:val="0"/>
      <w:divBdr>
        <w:top w:val="none" w:sz="0" w:space="0" w:color="auto"/>
        <w:left w:val="none" w:sz="0" w:space="0" w:color="auto"/>
        <w:bottom w:val="none" w:sz="0" w:space="0" w:color="auto"/>
        <w:right w:val="none" w:sz="0" w:space="0" w:color="auto"/>
      </w:divBdr>
      <w:divsChild>
        <w:div w:id="531109256">
          <w:marLeft w:val="0"/>
          <w:marRight w:val="0"/>
          <w:marTop w:val="0"/>
          <w:marBottom w:val="0"/>
          <w:divBdr>
            <w:top w:val="none" w:sz="0" w:space="0" w:color="auto"/>
            <w:left w:val="none" w:sz="0" w:space="0" w:color="auto"/>
            <w:bottom w:val="none" w:sz="0" w:space="0" w:color="auto"/>
            <w:right w:val="none" w:sz="0" w:space="0" w:color="auto"/>
          </w:divBdr>
          <w:divsChild>
            <w:div w:id="10086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457527119">
      <w:bodyDiv w:val="1"/>
      <w:marLeft w:val="0"/>
      <w:marRight w:val="0"/>
      <w:marTop w:val="0"/>
      <w:marBottom w:val="0"/>
      <w:divBdr>
        <w:top w:val="none" w:sz="0" w:space="0" w:color="auto"/>
        <w:left w:val="none" w:sz="0" w:space="0" w:color="auto"/>
        <w:bottom w:val="none" w:sz="0" w:space="0" w:color="auto"/>
        <w:right w:val="none" w:sz="0" w:space="0" w:color="auto"/>
      </w:divBdr>
      <w:divsChild>
        <w:div w:id="2034068768">
          <w:marLeft w:val="0"/>
          <w:marRight w:val="0"/>
          <w:marTop w:val="0"/>
          <w:marBottom w:val="0"/>
          <w:divBdr>
            <w:top w:val="none" w:sz="0" w:space="0" w:color="auto"/>
            <w:left w:val="none" w:sz="0" w:space="0" w:color="auto"/>
            <w:bottom w:val="none" w:sz="0" w:space="0" w:color="auto"/>
            <w:right w:val="none" w:sz="0" w:space="0" w:color="auto"/>
          </w:divBdr>
          <w:divsChild>
            <w:div w:id="343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42057317">
      <w:bodyDiv w:val="1"/>
      <w:marLeft w:val="0"/>
      <w:marRight w:val="0"/>
      <w:marTop w:val="0"/>
      <w:marBottom w:val="0"/>
      <w:divBdr>
        <w:top w:val="none" w:sz="0" w:space="0" w:color="auto"/>
        <w:left w:val="none" w:sz="0" w:space="0" w:color="auto"/>
        <w:bottom w:val="none" w:sz="0" w:space="0" w:color="auto"/>
        <w:right w:val="none" w:sz="0" w:space="0" w:color="auto"/>
      </w:divBdr>
      <w:divsChild>
        <w:div w:id="143864066">
          <w:marLeft w:val="0"/>
          <w:marRight w:val="0"/>
          <w:marTop w:val="0"/>
          <w:marBottom w:val="0"/>
          <w:divBdr>
            <w:top w:val="none" w:sz="0" w:space="0" w:color="auto"/>
            <w:left w:val="none" w:sz="0" w:space="0" w:color="auto"/>
            <w:bottom w:val="none" w:sz="0" w:space="0" w:color="auto"/>
            <w:right w:val="none" w:sz="0" w:space="0" w:color="auto"/>
          </w:divBdr>
          <w:divsChild>
            <w:div w:id="17493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329">
      <w:bodyDiv w:val="1"/>
      <w:marLeft w:val="0"/>
      <w:marRight w:val="0"/>
      <w:marTop w:val="0"/>
      <w:marBottom w:val="0"/>
      <w:divBdr>
        <w:top w:val="none" w:sz="0" w:space="0" w:color="auto"/>
        <w:left w:val="none" w:sz="0" w:space="0" w:color="auto"/>
        <w:bottom w:val="none" w:sz="0" w:space="0" w:color="auto"/>
        <w:right w:val="none" w:sz="0" w:space="0" w:color="auto"/>
      </w:divBdr>
      <w:divsChild>
        <w:div w:id="1633245441">
          <w:marLeft w:val="0"/>
          <w:marRight w:val="0"/>
          <w:marTop w:val="0"/>
          <w:marBottom w:val="0"/>
          <w:divBdr>
            <w:top w:val="none" w:sz="0" w:space="0" w:color="auto"/>
            <w:left w:val="none" w:sz="0" w:space="0" w:color="auto"/>
            <w:bottom w:val="none" w:sz="0" w:space="0" w:color="auto"/>
            <w:right w:val="none" w:sz="0" w:space="0" w:color="auto"/>
          </w:divBdr>
          <w:divsChild>
            <w:div w:id="15519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043438">
      <w:bodyDiv w:val="1"/>
      <w:marLeft w:val="0"/>
      <w:marRight w:val="0"/>
      <w:marTop w:val="0"/>
      <w:marBottom w:val="0"/>
      <w:divBdr>
        <w:top w:val="none" w:sz="0" w:space="0" w:color="auto"/>
        <w:left w:val="none" w:sz="0" w:space="0" w:color="auto"/>
        <w:bottom w:val="none" w:sz="0" w:space="0" w:color="auto"/>
        <w:right w:val="none" w:sz="0" w:space="0" w:color="auto"/>
      </w:divBdr>
      <w:divsChild>
        <w:div w:id="1489788215">
          <w:marLeft w:val="0"/>
          <w:marRight w:val="0"/>
          <w:marTop w:val="0"/>
          <w:marBottom w:val="0"/>
          <w:divBdr>
            <w:top w:val="none" w:sz="0" w:space="0" w:color="auto"/>
            <w:left w:val="none" w:sz="0" w:space="0" w:color="auto"/>
            <w:bottom w:val="none" w:sz="0" w:space="0" w:color="auto"/>
            <w:right w:val="none" w:sz="0" w:space="0" w:color="auto"/>
          </w:divBdr>
          <w:divsChild>
            <w:div w:id="4872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705520921">
      <w:bodyDiv w:val="1"/>
      <w:marLeft w:val="0"/>
      <w:marRight w:val="0"/>
      <w:marTop w:val="0"/>
      <w:marBottom w:val="0"/>
      <w:divBdr>
        <w:top w:val="none" w:sz="0" w:space="0" w:color="auto"/>
        <w:left w:val="none" w:sz="0" w:space="0" w:color="auto"/>
        <w:bottom w:val="none" w:sz="0" w:space="0" w:color="auto"/>
        <w:right w:val="none" w:sz="0" w:space="0" w:color="auto"/>
      </w:divBdr>
      <w:divsChild>
        <w:div w:id="1747919959">
          <w:marLeft w:val="0"/>
          <w:marRight w:val="0"/>
          <w:marTop w:val="0"/>
          <w:marBottom w:val="0"/>
          <w:divBdr>
            <w:top w:val="none" w:sz="0" w:space="0" w:color="auto"/>
            <w:left w:val="none" w:sz="0" w:space="0" w:color="auto"/>
            <w:bottom w:val="none" w:sz="0" w:space="0" w:color="auto"/>
            <w:right w:val="none" w:sz="0" w:space="0" w:color="auto"/>
          </w:divBdr>
          <w:divsChild>
            <w:div w:id="13976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8381">
      <w:bodyDiv w:val="1"/>
      <w:marLeft w:val="0"/>
      <w:marRight w:val="0"/>
      <w:marTop w:val="0"/>
      <w:marBottom w:val="0"/>
      <w:divBdr>
        <w:top w:val="none" w:sz="0" w:space="0" w:color="auto"/>
        <w:left w:val="none" w:sz="0" w:space="0" w:color="auto"/>
        <w:bottom w:val="none" w:sz="0" w:space="0" w:color="auto"/>
        <w:right w:val="none" w:sz="0" w:space="0" w:color="auto"/>
      </w:divBdr>
      <w:divsChild>
        <w:div w:id="1516188647">
          <w:marLeft w:val="0"/>
          <w:marRight w:val="0"/>
          <w:marTop w:val="0"/>
          <w:marBottom w:val="0"/>
          <w:divBdr>
            <w:top w:val="none" w:sz="0" w:space="0" w:color="auto"/>
            <w:left w:val="none" w:sz="0" w:space="0" w:color="auto"/>
            <w:bottom w:val="none" w:sz="0" w:space="0" w:color="auto"/>
            <w:right w:val="none" w:sz="0" w:space="0" w:color="auto"/>
          </w:divBdr>
          <w:divsChild>
            <w:div w:id="21075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146047650">
      <w:bodyDiv w:val="1"/>
      <w:marLeft w:val="0"/>
      <w:marRight w:val="0"/>
      <w:marTop w:val="0"/>
      <w:marBottom w:val="0"/>
      <w:divBdr>
        <w:top w:val="none" w:sz="0" w:space="0" w:color="auto"/>
        <w:left w:val="none" w:sz="0" w:space="0" w:color="auto"/>
        <w:bottom w:val="none" w:sz="0" w:space="0" w:color="auto"/>
        <w:right w:val="none" w:sz="0" w:space="0" w:color="auto"/>
      </w:divBdr>
      <w:divsChild>
        <w:div w:id="1185633181">
          <w:marLeft w:val="0"/>
          <w:marRight w:val="0"/>
          <w:marTop w:val="0"/>
          <w:marBottom w:val="0"/>
          <w:divBdr>
            <w:top w:val="none" w:sz="0" w:space="0" w:color="auto"/>
            <w:left w:val="none" w:sz="0" w:space="0" w:color="auto"/>
            <w:bottom w:val="none" w:sz="0" w:space="0" w:color="auto"/>
            <w:right w:val="none" w:sz="0" w:space="0" w:color="auto"/>
          </w:divBdr>
          <w:divsChild>
            <w:div w:id="18220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329291063">
      <w:bodyDiv w:val="1"/>
      <w:marLeft w:val="0"/>
      <w:marRight w:val="0"/>
      <w:marTop w:val="0"/>
      <w:marBottom w:val="0"/>
      <w:divBdr>
        <w:top w:val="none" w:sz="0" w:space="0" w:color="auto"/>
        <w:left w:val="none" w:sz="0" w:space="0" w:color="auto"/>
        <w:bottom w:val="none" w:sz="0" w:space="0" w:color="auto"/>
        <w:right w:val="none" w:sz="0" w:space="0" w:color="auto"/>
      </w:divBdr>
      <w:divsChild>
        <w:div w:id="1774667413">
          <w:marLeft w:val="0"/>
          <w:marRight w:val="0"/>
          <w:marTop w:val="0"/>
          <w:marBottom w:val="0"/>
          <w:divBdr>
            <w:top w:val="none" w:sz="0" w:space="0" w:color="auto"/>
            <w:left w:val="none" w:sz="0" w:space="0" w:color="auto"/>
            <w:bottom w:val="none" w:sz="0" w:space="0" w:color="auto"/>
            <w:right w:val="none" w:sz="0" w:space="0" w:color="auto"/>
          </w:divBdr>
          <w:divsChild>
            <w:div w:id="8059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85860">
      <w:bodyDiv w:val="1"/>
      <w:marLeft w:val="0"/>
      <w:marRight w:val="0"/>
      <w:marTop w:val="0"/>
      <w:marBottom w:val="0"/>
      <w:divBdr>
        <w:top w:val="none" w:sz="0" w:space="0" w:color="auto"/>
        <w:left w:val="none" w:sz="0" w:space="0" w:color="auto"/>
        <w:bottom w:val="none" w:sz="0" w:space="0" w:color="auto"/>
        <w:right w:val="none" w:sz="0" w:space="0" w:color="auto"/>
      </w:divBdr>
      <w:divsChild>
        <w:div w:id="723602830">
          <w:marLeft w:val="0"/>
          <w:marRight w:val="0"/>
          <w:marTop w:val="0"/>
          <w:marBottom w:val="0"/>
          <w:divBdr>
            <w:top w:val="none" w:sz="0" w:space="0" w:color="auto"/>
            <w:left w:val="none" w:sz="0" w:space="0" w:color="auto"/>
            <w:bottom w:val="none" w:sz="0" w:space="0" w:color="auto"/>
            <w:right w:val="none" w:sz="0" w:space="0" w:color="auto"/>
          </w:divBdr>
          <w:divsChild>
            <w:div w:id="7104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656">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8059985">
      <w:bodyDiv w:val="1"/>
      <w:marLeft w:val="0"/>
      <w:marRight w:val="0"/>
      <w:marTop w:val="0"/>
      <w:marBottom w:val="0"/>
      <w:divBdr>
        <w:top w:val="none" w:sz="0" w:space="0" w:color="auto"/>
        <w:left w:val="none" w:sz="0" w:space="0" w:color="auto"/>
        <w:bottom w:val="none" w:sz="0" w:space="0" w:color="auto"/>
        <w:right w:val="none" w:sz="0" w:space="0" w:color="auto"/>
      </w:divBdr>
      <w:divsChild>
        <w:div w:id="556941145">
          <w:marLeft w:val="0"/>
          <w:marRight w:val="0"/>
          <w:marTop w:val="0"/>
          <w:marBottom w:val="0"/>
          <w:divBdr>
            <w:top w:val="none" w:sz="0" w:space="0" w:color="auto"/>
            <w:left w:val="none" w:sz="0" w:space="0" w:color="auto"/>
            <w:bottom w:val="none" w:sz="0" w:space="0" w:color="auto"/>
            <w:right w:val="none" w:sz="0" w:space="0" w:color="auto"/>
          </w:divBdr>
          <w:divsChild>
            <w:div w:id="14999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880118225">
      <w:bodyDiv w:val="1"/>
      <w:marLeft w:val="0"/>
      <w:marRight w:val="0"/>
      <w:marTop w:val="0"/>
      <w:marBottom w:val="0"/>
      <w:divBdr>
        <w:top w:val="none" w:sz="0" w:space="0" w:color="auto"/>
        <w:left w:val="none" w:sz="0" w:space="0" w:color="auto"/>
        <w:bottom w:val="none" w:sz="0" w:space="0" w:color="auto"/>
        <w:right w:val="none" w:sz="0" w:space="0" w:color="auto"/>
      </w:divBdr>
      <w:divsChild>
        <w:div w:id="1188329056">
          <w:marLeft w:val="0"/>
          <w:marRight w:val="0"/>
          <w:marTop w:val="0"/>
          <w:marBottom w:val="0"/>
          <w:divBdr>
            <w:top w:val="none" w:sz="0" w:space="0" w:color="auto"/>
            <w:left w:val="none" w:sz="0" w:space="0" w:color="auto"/>
            <w:bottom w:val="none" w:sz="0" w:space="0" w:color="auto"/>
            <w:right w:val="none" w:sz="0" w:space="0" w:color="auto"/>
          </w:divBdr>
          <w:divsChild>
            <w:div w:id="9113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2701">
      <w:bodyDiv w:val="1"/>
      <w:marLeft w:val="0"/>
      <w:marRight w:val="0"/>
      <w:marTop w:val="0"/>
      <w:marBottom w:val="0"/>
      <w:divBdr>
        <w:top w:val="none" w:sz="0" w:space="0" w:color="auto"/>
        <w:left w:val="none" w:sz="0" w:space="0" w:color="auto"/>
        <w:bottom w:val="none" w:sz="0" w:space="0" w:color="auto"/>
        <w:right w:val="none" w:sz="0" w:space="0" w:color="auto"/>
      </w:divBdr>
      <w:divsChild>
        <w:div w:id="1993867384">
          <w:marLeft w:val="0"/>
          <w:marRight w:val="0"/>
          <w:marTop w:val="0"/>
          <w:marBottom w:val="0"/>
          <w:divBdr>
            <w:top w:val="none" w:sz="0" w:space="0" w:color="auto"/>
            <w:left w:val="none" w:sz="0" w:space="0" w:color="auto"/>
            <w:bottom w:val="none" w:sz="0" w:space="0" w:color="auto"/>
            <w:right w:val="none" w:sz="0" w:space="0" w:color="auto"/>
          </w:divBdr>
          <w:divsChild>
            <w:div w:id="7212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1959726307">
      <w:bodyDiv w:val="1"/>
      <w:marLeft w:val="0"/>
      <w:marRight w:val="0"/>
      <w:marTop w:val="0"/>
      <w:marBottom w:val="0"/>
      <w:divBdr>
        <w:top w:val="none" w:sz="0" w:space="0" w:color="auto"/>
        <w:left w:val="none" w:sz="0" w:space="0" w:color="auto"/>
        <w:bottom w:val="none" w:sz="0" w:space="0" w:color="auto"/>
        <w:right w:val="none" w:sz="0" w:space="0" w:color="auto"/>
      </w:divBdr>
      <w:divsChild>
        <w:div w:id="580456475">
          <w:marLeft w:val="0"/>
          <w:marRight w:val="0"/>
          <w:marTop w:val="0"/>
          <w:marBottom w:val="0"/>
          <w:divBdr>
            <w:top w:val="none" w:sz="0" w:space="0" w:color="auto"/>
            <w:left w:val="none" w:sz="0" w:space="0" w:color="auto"/>
            <w:bottom w:val="none" w:sz="0" w:space="0" w:color="auto"/>
            <w:right w:val="none" w:sz="0" w:space="0" w:color="auto"/>
          </w:divBdr>
          <w:divsChild>
            <w:div w:id="19722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2466">
      <w:bodyDiv w:val="1"/>
      <w:marLeft w:val="0"/>
      <w:marRight w:val="0"/>
      <w:marTop w:val="0"/>
      <w:marBottom w:val="0"/>
      <w:divBdr>
        <w:top w:val="none" w:sz="0" w:space="0" w:color="auto"/>
        <w:left w:val="none" w:sz="0" w:space="0" w:color="auto"/>
        <w:bottom w:val="none" w:sz="0" w:space="0" w:color="auto"/>
        <w:right w:val="none" w:sz="0" w:space="0" w:color="auto"/>
      </w:divBdr>
      <w:divsChild>
        <w:div w:id="1611548196">
          <w:marLeft w:val="0"/>
          <w:marRight w:val="0"/>
          <w:marTop w:val="0"/>
          <w:marBottom w:val="0"/>
          <w:divBdr>
            <w:top w:val="none" w:sz="0" w:space="0" w:color="auto"/>
            <w:left w:val="none" w:sz="0" w:space="0" w:color="auto"/>
            <w:bottom w:val="none" w:sz="0" w:space="0" w:color="auto"/>
            <w:right w:val="none" w:sz="0" w:space="0" w:color="auto"/>
          </w:divBdr>
          <w:divsChild>
            <w:div w:id="344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30"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85623-2A88-4784-BAE9-100DA61E4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1250</Words>
  <Characters>7130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Hewlett-Packard Company</cp:lastModifiedBy>
  <cp:revision>7</cp:revision>
  <dcterms:created xsi:type="dcterms:W3CDTF">2022-02-09T09:20:00Z</dcterms:created>
  <dcterms:modified xsi:type="dcterms:W3CDTF">2022-04-01T08:09:00Z</dcterms:modified>
</cp:coreProperties>
</file>